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CF01C0" w:rsidP="00CF01C0" w14:paraId="17D5C8D3" w14:textId="75B7B13A">
      <w:pPr>
        <w:tabs>
          <w:tab w:val="left" w:pos="965"/>
          <w:tab w:val="center" w:pos="4677"/>
        </w:tabs>
        <w:jc w:val="right"/>
        <w:rPr>
          <w:b/>
        </w:rPr>
      </w:pPr>
      <w:r>
        <w:rPr>
          <w:b/>
        </w:rPr>
        <w:t>PROJEKTS</w:t>
      </w:r>
    </w:p>
    <w:p w:rsidR="00CF01C0" w:rsidP="002F2655" w14:paraId="53C51F8B" w14:textId="77777777">
      <w:pPr>
        <w:tabs>
          <w:tab w:val="left" w:pos="965"/>
          <w:tab w:val="center" w:pos="4677"/>
        </w:tabs>
        <w:jc w:val="center"/>
        <w:rPr>
          <w:b/>
        </w:rPr>
      </w:pPr>
    </w:p>
    <w:p w:rsidR="006F4107" w:rsidRPr="00607DC4" w:rsidP="002F2655" w14:paraId="532324D0" w14:textId="2C6BDF88">
      <w:pPr>
        <w:tabs>
          <w:tab w:val="left" w:pos="965"/>
          <w:tab w:val="center" w:pos="4677"/>
        </w:tabs>
        <w:jc w:val="center"/>
        <w:rPr>
          <w:b/>
        </w:rPr>
      </w:pPr>
      <w:r>
        <w:rPr>
          <w:b/>
        </w:rPr>
        <w:t xml:space="preserve">NOMAS </w:t>
      </w:r>
      <w:r w:rsidRPr="00607DC4" w:rsidR="00963977">
        <w:rPr>
          <w:b/>
        </w:rPr>
        <w:t>LĪGUMS</w:t>
      </w:r>
    </w:p>
    <w:p w:rsidR="00B5571B" w:rsidP="00B5571B" w14:paraId="1B3B1637" w14:textId="7C9A39B3">
      <w:pPr>
        <w:jc w:val="center"/>
        <w:rPr>
          <w:color w:val="000000" w:themeColor="text1"/>
          <w:w w:val="101"/>
          <w:lang w:eastAsia="en-US"/>
        </w:rPr>
      </w:pPr>
      <w:r w:rsidRPr="00607DC4">
        <w:rPr>
          <w:color w:val="000000" w:themeColor="text1"/>
          <w:w w:val="101"/>
          <w:lang w:eastAsia="en-US"/>
        </w:rPr>
        <w:t>Rīgā</w:t>
      </w:r>
    </w:p>
    <w:p w:rsidR="00B5571B" w:rsidP="00B5571B" w14:paraId="43A49139" w14:textId="77777777">
      <w:pPr>
        <w:jc w:val="center"/>
        <w:rPr>
          <w:color w:val="000000" w:themeColor="text1"/>
          <w:w w:val="101"/>
          <w:lang w:eastAsia="en-US"/>
        </w:rPr>
      </w:pPr>
    </w:p>
    <w:p w:rsidR="00B5571B" w:rsidP="00B5571B" w14:paraId="397EFEFA" w14:textId="46AAD1D0">
      <w:pPr>
        <w:tabs>
          <w:tab w:val="right" w:pos="9498"/>
        </w:tabs>
        <w:rPr>
          <w:bCs/>
          <w:color w:val="000000" w:themeColor="text1"/>
          <w:w w:val="101"/>
        </w:rPr>
      </w:pPr>
      <w:r>
        <w:rPr>
          <w:color w:val="000000" w:themeColor="text1"/>
          <w:w w:val="101"/>
          <w:lang w:eastAsia="en-US"/>
        </w:rPr>
        <w:t>D</w:t>
      </w:r>
      <w:r w:rsidRPr="00607DC4" w:rsidR="00D70586">
        <w:rPr>
          <w:bCs/>
          <w:color w:val="000000" w:themeColor="text1"/>
          <w:w w:val="101"/>
        </w:rPr>
        <w:t>okumenta parakstīšanas datums</w:t>
      </w:r>
      <w:r>
        <w:rPr>
          <w:bCs/>
          <w:color w:val="000000" w:themeColor="text1"/>
          <w:w w:val="101"/>
        </w:rPr>
        <w:tab/>
        <w:t>Nr. ________________</w:t>
      </w:r>
    </w:p>
    <w:p w:rsidR="00B5571B" w:rsidP="00B5571B" w14:paraId="3A5B9B73" w14:textId="77777777">
      <w:pPr>
        <w:rPr>
          <w:bCs/>
          <w:color w:val="000000" w:themeColor="text1"/>
          <w:w w:val="101"/>
        </w:rPr>
      </w:pPr>
      <w:r w:rsidRPr="00607DC4">
        <w:rPr>
          <w:bCs/>
          <w:color w:val="000000" w:themeColor="text1"/>
          <w:w w:val="101"/>
        </w:rPr>
        <w:t>ir pēdējā pievienotā droša elektroniskā</w:t>
      </w:r>
    </w:p>
    <w:p w:rsidR="00007770" w:rsidRPr="00607DC4" w:rsidP="00B5571B" w14:paraId="0A38C46A" w14:textId="5A639BC4">
      <w:pPr>
        <w:rPr>
          <w:i/>
          <w:color w:val="000000" w:themeColor="text1"/>
          <w:w w:val="101"/>
          <w:u w:val="single"/>
        </w:rPr>
      </w:pPr>
      <w:r w:rsidRPr="00607DC4">
        <w:rPr>
          <w:bCs/>
          <w:color w:val="000000" w:themeColor="text1"/>
          <w:w w:val="101"/>
        </w:rPr>
        <w:t>paraksta un tā laika zīmoga datums</w:t>
      </w:r>
    </w:p>
    <w:p w:rsidR="00DC5A15" w:rsidRPr="00607DC4" w:rsidP="00B5571B" w14:paraId="3593F281" w14:textId="45167950">
      <w:pPr>
        <w:overflowPunct w:val="0"/>
        <w:autoSpaceDE w:val="0"/>
        <w:autoSpaceDN w:val="0"/>
        <w:adjustRightInd w:val="0"/>
        <w:ind w:firstLine="709"/>
        <w:jc w:val="both"/>
        <w:textAlignment w:val="baseline"/>
        <w:rPr>
          <w:w w:val="101"/>
          <w:lang w:eastAsia="en-US"/>
        </w:rPr>
      </w:pPr>
    </w:p>
    <w:p w:rsidR="00FD5E15" w:rsidRPr="00607DC4" w:rsidP="00B5571B" w14:paraId="17AD1698" w14:textId="1C2E7596">
      <w:pPr>
        <w:ind w:right="82" w:firstLine="709"/>
        <w:jc w:val="both"/>
        <w:rPr>
          <w:iCs/>
          <w:w w:val="101"/>
        </w:rPr>
      </w:pPr>
      <w:r w:rsidRPr="00607DC4">
        <w:rPr>
          <w:b/>
          <w:iCs/>
          <w:w w:val="101"/>
        </w:rPr>
        <w:t>SIA “Rīgas nami”,</w:t>
      </w:r>
      <w:r w:rsidRPr="00607DC4">
        <w:rPr>
          <w:bCs/>
          <w:iCs/>
          <w:w w:val="101"/>
        </w:rPr>
        <w:t xml:space="preserve"> reģistrācijas Nr.40003109638, (</w:t>
      </w:r>
      <w:r w:rsidRPr="00607DC4">
        <w:rPr>
          <w:iCs/>
          <w:w w:val="101"/>
        </w:rPr>
        <w:t>turpmāk – Iznomātājs)</w:t>
      </w:r>
      <w:r w:rsidRPr="00607DC4" w:rsidR="00CE61E2">
        <w:rPr>
          <w:iCs/>
          <w:w w:val="101"/>
        </w:rPr>
        <w:t>,</w:t>
      </w:r>
      <w:r w:rsidRPr="00607DC4">
        <w:rPr>
          <w:iCs/>
          <w:w w:val="101"/>
        </w:rPr>
        <w:t xml:space="preserve"> kuras vārdā </w:t>
      </w:r>
      <w:r w:rsidR="00D550C0">
        <w:rPr>
          <w:iCs/>
          <w:w w:val="101"/>
        </w:rPr>
        <w:t>uz statūtu pamata</w:t>
      </w:r>
      <w:r w:rsidR="00706774">
        <w:rPr>
          <w:iCs/>
        </w:rPr>
        <w:t xml:space="preserve"> </w:t>
      </w:r>
      <w:r w:rsidRPr="00607DC4">
        <w:rPr>
          <w:iCs/>
          <w:w w:val="101"/>
        </w:rPr>
        <w:t xml:space="preserve">rīkojas tās </w:t>
      </w:r>
      <w:r w:rsidRPr="00607DC4">
        <w:rPr>
          <w:iCs/>
        </w:rPr>
        <w:t xml:space="preserve">valdes </w:t>
      </w:r>
      <w:r w:rsidRPr="00607DC4" w:rsidR="00230F47">
        <w:rPr>
          <w:iCs/>
        </w:rPr>
        <w:t>p</w:t>
      </w:r>
      <w:r w:rsidRPr="00607DC4">
        <w:rPr>
          <w:iCs/>
        </w:rPr>
        <w:t>riekšsēdētāja</w:t>
      </w:r>
      <w:r w:rsidRPr="00607DC4">
        <w:rPr>
          <w:iCs/>
          <w:w w:val="101"/>
        </w:rPr>
        <w:t xml:space="preserve"> </w:t>
      </w:r>
      <w:r w:rsidRPr="00607DC4" w:rsidR="00230F47">
        <w:rPr>
          <w:iCs/>
          <w:lang w:eastAsia="lv-LV"/>
        </w:rPr>
        <w:t>Baiba Beatrise Sleže un valdes locek</w:t>
      </w:r>
      <w:r w:rsidR="00122FC8">
        <w:rPr>
          <w:iCs/>
          <w:lang w:eastAsia="lv-LV"/>
        </w:rPr>
        <w:t>ļi</w:t>
      </w:r>
      <w:r w:rsidRPr="00607DC4" w:rsidR="00230F47">
        <w:rPr>
          <w:iCs/>
          <w:lang w:eastAsia="lv-LV"/>
        </w:rPr>
        <w:t xml:space="preserve"> </w:t>
      </w:r>
      <w:r w:rsidR="00F5231E">
        <w:rPr>
          <w:iCs/>
          <w:lang w:eastAsia="lv-LV"/>
        </w:rPr>
        <w:t>Mārcis Budļevskis</w:t>
      </w:r>
      <w:r w:rsidR="00122FC8">
        <w:rPr>
          <w:iCs/>
          <w:lang w:eastAsia="lv-LV"/>
        </w:rPr>
        <w:t xml:space="preserve"> un Ojārs Valkers</w:t>
      </w:r>
      <w:r w:rsidRPr="00607DC4" w:rsidR="00F5231E">
        <w:rPr>
          <w:iCs/>
        </w:rPr>
        <w:t xml:space="preserve">, </w:t>
      </w:r>
      <w:r w:rsidRPr="00607DC4">
        <w:rPr>
          <w:iCs/>
          <w:w w:val="101"/>
        </w:rPr>
        <w:t>no vienas puses, un</w:t>
      </w:r>
    </w:p>
    <w:p w:rsidR="00DC5A15" w:rsidRPr="00607DC4" w:rsidP="00B5571B" w14:paraId="19058273" w14:textId="757472A3">
      <w:pPr>
        <w:overflowPunct w:val="0"/>
        <w:autoSpaceDE w:val="0"/>
        <w:autoSpaceDN w:val="0"/>
        <w:adjustRightInd w:val="0"/>
        <w:ind w:firstLine="709"/>
        <w:jc w:val="both"/>
        <w:textAlignment w:val="baseline"/>
      </w:pPr>
      <w:r w:rsidRPr="00607DC4">
        <w:rPr>
          <w:b/>
        </w:rPr>
        <w:t>Rīgas Centrālā bibliotēka</w:t>
      </w:r>
      <w:r w:rsidRPr="00607DC4" w:rsidR="008702AB">
        <w:rPr>
          <w:bCs/>
        </w:rPr>
        <w:t>,</w:t>
      </w:r>
      <w:r w:rsidRPr="00607DC4" w:rsidR="008702AB">
        <w:t xml:space="preserve"> </w:t>
      </w:r>
      <w:r w:rsidRPr="00607DC4">
        <w:t xml:space="preserve">reģistrācijas Nr. 90009233845 (turpmāk – Nomnieks), kuras vārdā saskaņā ar </w:t>
      </w:r>
      <w:r w:rsidRPr="00653BCC" w:rsidR="00653BCC">
        <w:t xml:space="preserve">Rīgas domes 2023. gada 30. augusta iekšējo noteikumu Nr. RD-23-26-nt “Rīgas valstspilsētas pašvaldības darba reglaments” 130. punktu </w:t>
      </w:r>
      <w:r w:rsidR="00653BCC">
        <w:t>un</w:t>
      </w:r>
      <w:r w:rsidR="002E47D1">
        <w:t xml:space="preserve"> Rīgas domes 26.07.2011. nolikuma Nr. 141 “</w:t>
      </w:r>
      <w:r w:rsidRPr="002E47D1" w:rsidR="002E47D1">
        <w:t>Rīgas Centrālās bibliotēkas nolikums</w:t>
      </w:r>
      <w:r w:rsidR="002E47D1">
        <w:t>”</w:t>
      </w:r>
      <w:r w:rsidR="00706774">
        <w:t xml:space="preserve"> </w:t>
      </w:r>
      <w:r w:rsidR="002E47D1">
        <w:t>13.10. punktu</w:t>
      </w:r>
      <w:r w:rsidRPr="00607DC4">
        <w:t xml:space="preserve"> rīkojas tās direktore Dzidra Šmita</w:t>
      </w:r>
      <w:r w:rsidRPr="00607DC4" w:rsidR="008702AB">
        <w:rPr>
          <w:w w:val="101"/>
        </w:rPr>
        <w:t xml:space="preserve">, </w:t>
      </w:r>
      <w:r w:rsidRPr="00607DC4" w:rsidR="008702AB">
        <w:t xml:space="preserve">no otras puses, katrs atsevišķi turpmāk tekstā saukts arī – Puse un kopā </w:t>
      </w:r>
      <w:r w:rsidRPr="00607DC4" w:rsidR="00FD2371">
        <w:t xml:space="preserve">– </w:t>
      </w:r>
      <w:r w:rsidRPr="00607DC4" w:rsidR="008702AB">
        <w:t xml:space="preserve">Puses, </w:t>
      </w:r>
    </w:p>
    <w:p w:rsidR="00DC5A15" w:rsidRPr="00607DC4" w:rsidP="00B5571B" w14:paraId="036A4069" w14:textId="77777777">
      <w:pPr>
        <w:overflowPunct w:val="0"/>
        <w:autoSpaceDE w:val="0"/>
        <w:autoSpaceDN w:val="0"/>
        <w:adjustRightInd w:val="0"/>
        <w:ind w:firstLine="709"/>
        <w:jc w:val="both"/>
        <w:textAlignment w:val="baseline"/>
        <w:rPr>
          <w:b/>
        </w:rPr>
      </w:pPr>
    </w:p>
    <w:p w:rsidR="00D011C0" w:rsidRPr="00A261B8" w:rsidP="00B5571B" w14:paraId="3CD59E4C" w14:textId="3CC92A92">
      <w:pPr>
        <w:overflowPunct w:val="0"/>
        <w:autoSpaceDE w:val="0"/>
        <w:autoSpaceDN w:val="0"/>
        <w:adjustRightInd w:val="0"/>
        <w:ind w:firstLine="709"/>
        <w:jc w:val="both"/>
        <w:textAlignment w:val="baseline"/>
      </w:pPr>
      <w:r w:rsidRPr="00A261B8">
        <w:rPr>
          <w:color w:val="000000" w:themeColor="text1"/>
        </w:rPr>
        <w:t xml:space="preserve">1) </w:t>
      </w:r>
      <w:r w:rsidRPr="00A261B8" w:rsidR="008702AB">
        <w:rPr>
          <w:color w:val="000000" w:themeColor="text1"/>
        </w:rPr>
        <w:t xml:space="preserve">ievērojot starp Pusēm </w:t>
      </w:r>
      <w:r w:rsidRPr="00A261B8" w:rsidR="008702AB">
        <w:t>20</w:t>
      </w:r>
      <w:r w:rsidRPr="00A261B8" w:rsidR="006530B7">
        <w:t>18</w:t>
      </w:r>
      <w:r w:rsidRPr="00A261B8" w:rsidR="008702AB">
        <w:t xml:space="preserve">. gada </w:t>
      </w:r>
      <w:r w:rsidRPr="00A261B8" w:rsidR="007C29AC">
        <w:t>19</w:t>
      </w:r>
      <w:r w:rsidRPr="00A261B8" w:rsidR="008702AB">
        <w:t xml:space="preserve">. </w:t>
      </w:r>
      <w:r w:rsidRPr="00A261B8" w:rsidR="007C29AC">
        <w:rPr>
          <w:bCs/>
          <w:w w:val="101"/>
        </w:rPr>
        <w:t xml:space="preserve">jūnijā </w:t>
      </w:r>
      <w:r w:rsidRPr="00A261B8" w:rsidR="008702AB">
        <w:t>noslēgto</w:t>
      </w:r>
      <w:r w:rsidRPr="00A261B8" w:rsidR="00FA305A">
        <w:t>s</w:t>
      </w:r>
      <w:r w:rsidRPr="00A261B8" w:rsidR="008702AB">
        <w:t xml:space="preserve"> Nomas </w:t>
      </w:r>
      <w:r w:rsidRPr="00A261B8" w:rsidR="00714399">
        <w:t>līgumu</w:t>
      </w:r>
      <w:r w:rsidRPr="00A261B8" w:rsidR="00FA305A">
        <w:t>s</w:t>
      </w:r>
      <w:r w:rsidRPr="00A261B8" w:rsidR="008702AB">
        <w:t xml:space="preserve"> Nr. RN-</w:t>
      </w:r>
      <w:r w:rsidRPr="00A261B8" w:rsidR="006530B7">
        <w:t>18</w:t>
      </w:r>
      <w:r w:rsidRPr="00A261B8" w:rsidR="008702AB">
        <w:t>-</w:t>
      </w:r>
      <w:r w:rsidRPr="00A261B8" w:rsidR="007C29AC">
        <w:t>339</w:t>
      </w:r>
      <w:r w:rsidRPr="00A261B8" w:rsidR="008702AB">
        <w:t xml:space="preserve">-lī </w:t>
      </w:r>
      <w:r w:rsidRPr="00A261B8" w:rsidR="001D2320">
        <w:t xml:space="preserve">un Nr. RN-18-337-lī </w:t>
      </w:r>
      <w:r w:rsidRPr="00A261B8" w:rsidR="008702AB">
        <w:t xml:space="preserve">(turpmāk </w:t>
      </w:r>
      <w:r w:rsidRPr="00A261B8" w:rsidR="00757ABA">
        <w:t xml:space="preserve">kopā </w:t>
      </w:r>
      <w:r w:rsidRPr="00A261B8" w:rsidR="008702AB">
        <w:t xml:space="preserve">– </w:t>
      </w:r>
      <w:r w:rsidRPr="00E60C3D" w:rsidR="000427D7">
        <w:t>Nomas l</w:t>
      </w:r>
      <w:r w:rsidRPr="00E60C3D" w:rsidR="008702AB">
        <w:t>īgum</w:t>
      </w:r>
      <w:r w:rsidRPr="00E60C3D" w:rsidR="00757ABA">
        <w:t>i</w:t>
      </w:r>
      <w:r w:rsidRPr="00E60C3D" w:rsidR="008702AB">
        <w:t>),</w:t>
      </w:r>
      <w:r w:rsidRPr="00A261B8" w:rsidR="008702AB">
        <w:t xml:space="preserve"> </w:t>
      </w:r>
    </w:p>
    <w:p w:rsidR="005D361A" w:rsidRPr="00A261B8" w:rsidP="00B5571B" w14:paraId="563B3603" w14:textId="247D30BC">
      <w:pPr>
        <w:overflowPunct w:val="0"/>
        <w:autoSpaceDE w:val="0"/>
        <w:autoSpaceDN w:val="0"/>
        <w:adjustRightInd w:val="0"/>
        <w:ind w:firstLine="709"/>
        <w:jc w:val="both"/>
        <w:textAlignment w:val="baseline"/>
      </w:pPr>
      <w:r w:rsidRPr="00A261B8">
        <w:t xml:space="preserve">2) </w:t>
      </w:r>
      <w:r w:rsidRPr="00A261B8" w:rsidR="00FD5E15">
        <w:t xml:space="preserve">pamatojoties uz </w:t>
      </w:r>
      <w:r w:rsidRPr="00A261B8" w:rsidR="00E5405D">
        <w:rPr>
          <w:kern w:val="2"/>
          <w:lang w:eastAsia="en-US"/>
          <w14:ligatures w14:val="standardContextual"/>
        </w:rPr>
        <w:t xml:space="preserve">SIA “Rīgas nami” valdes </w:t>
      </w:r>
      <w:r w:rsidRPr="00A261B8" w:rsidR="00E5405D">
        <w:t>2023. gada 15. augusta lēmumu Nr. </w:t>
      </w:r>
      <w:r w:rsidRPr="00A261B8" w:rsidR="00E5405D">
        <w:rPr>
          <w:noProof/>
        </w:rPr>
        <w:t xml:space="preserve">RN-2023-27/1.3-1 </w:t>
      </w:r>
      <w:r w:rsidRPr="00A261B8" w:rsidR="00AB533E">
        <w:t>u</w:t>
      </w:r>
      <w:r w:rsidRPr="00A261B8" w:rsidR="00237FCD">
        <w:t xml:space="preserve">n </w:t>
      </w:r>
      <w:r w:rsidRPr="00A261B8" w:rsidR="00FD5E15">
        <w:t>Iznomātāja Nekustamā īpašuma iznomāšanas komisijas 202</w:t>
      </w:r>
      <w:r w:rsidRPr="00A261B8" w:rsidR="00237FCD">
        <w:t>3</w:t>
      </w:r>
      <w:r w:rsidRPr="00A261B8" w:rsidR="00FD5E15">
        <w:t xml:space="preserve">. gada </w:t>
      </w:r>
      <w:r w:rsidRPr="00A261B8" w:rsidR="00A231E9">
        <w:t>7</w:t>
      </w:r>
      <w:r w:rsidRPr="00A261B8" w:rsidR="00FD5E15">
        <w:t>.</w:t>
      </w:r>
      <w:r w:rsidRPr="00A261B8" w:rsidR="00A231E9">
        <w:t>decem</w:t>
      </w:r>
      <w:r w:rsidRPr="00A261B8" w:rsidR="00FD5E15">
        <w:rPr>
          <w:iCs/>
          <w:w w:val="101"/>
          <w:lang w:eastAsia="en-US"/>
        </w:rPr>
        <w:t xml:space="preserve">bra </w:t>
      </w:r>
      <w:r w:rsidRPr="00A261B8" w:rsidR="00FD5E15">
        <w:t>lēmumu (protokols Nr. </w:t>
      </w:r>
      <w:r w:rsidRPr="00A261B8" w:rsidR="00033885">
        <w:rPr>
          <w:noProof/>
        </w:rPr>
        <w:t>RN-2023-41-izn/2.5-2</w:t>
      </w:r>
      <w:r w:rsidRPr="00A261B8" w:rsidR="00FD5E15">
        <w:t>)</w:t>
      </w:r>
      <w:r w:rsidRPr="00A261B8" w:rsidR="00836FF6">
        <w:t xml:space="preserve"> un 2024. gada </w:t>
      </w:r>
      <w:r w:rsidRPr="00A261B8" w:rsidR="00CB6E13">
        <w:t>__.______</w:t>
      </w:r>
      <w:r w:rsidRPr="00A261B8" w:rsidR="00836FF6">
        <w:rPr>
          <w:iCs/>
          <w:w w:val="101"/>
          <w:lang w:eastAsia="en-US"/>
        </w:rPr>
        <w:t xml:space="preserve"> </w:t>
      </w:r>
      <w:r w:rsidRPr="00A261B8" w:rsidR="00836FF6">
        <w:t>lēmumu (protokols Nr. </w:t>
      </w:r>
      <w:r w:rsidRPr="00A261B8" w:rsidR="00CB6E13">
        <w:rPr>
          <w:noProof/>
        </w:rPr>
        <w:t>_____</w:t>
      </w:r>
      <w:r w:rsidRPr="00A261B8" w:rsidR="00836FF6">
        <w:t>)</w:t>
      </w:r>
      <w:r w:rsidRPr="00A261B8" w:rsidR="00FD5E15">
        <w:t>,</w:t>
      </w:r>
    </w:p>
    <w:p w:rsidR="00607DC4" w:rsidRPr="00A261B8" w:rsidP="00B5571B" w14:paraId="4EE8898F" w14:textId="0CA18BA1">
      <w:pPr>
        <w:overflowPunct w:val="0"/>
        <w:autoSpaceDE w:val="0"/>
        <w:autoSpaceDN w:val="0"/>
        <w:adjustRightInd w:val="0"/>
        <w:ind w:firstLine="709"/>
        <w:jc w:val="both"/>
        <w:textAlignment w:val="baseline"/>
      </w:pPr>
      <w:r w:rsidRPr="00A261B8">
        <w:t>3</w:t>
      </w:r>
      <w:r w:rsidRPr="00A261B8" w:rsidR="005D361A">
        <w:t xml:space="preserve">) ievērojot Rīgas domes Izglītības, kultūras un sporta komitejas </w:t>
      </w:r>
      <w:r w:rsidRPr="00A261B8" w:rsidR="00F86774">
        <w:t xml:space="preserve">21.03.2024. sēdes </w:t>
      </w:r>
      <w:r w:rsidRPr="00A261B8" w:rsidR="005D361A">
        <w:t>lēmumu (protokols</w:t>
      </w:r>
      <w:r w:rsidRPr="00A261B8" w:rsidR="0019446E">
        <w:t xml:space="preserve"> Nr.73).</w:t>
      </w:r>
      <w:r w:rsidRPr="00A261B8" w:rsidR="00FD5E15">
        <w:t xml:space="preserve"> </w:t>
      </w:r>
    </w:p>
    <w:p w:rsidR="00607DC4" w:rsidRPr="00A261B8" w:rsidP="00B5571B" w14:paraId="696AEA51" w14:textId="77777777">
      <w:pPr>
        <w:overflowPunct w:val="0"/>
        <w:autoSpaceDE w:val="0"/>
        <w:autoSpaceDN w:val="0"/>
        <w:adjustRightInd w:val="0"/>
        <w:ind w:firstLine="709"/>
        <w:jc w:val="both"/>
        <w:textAlignment w:val="baseline"/>
      </w:pPr>
    </w:p>
    <w:p w:rsidR="00DC5A15" w:rsidRPr="00E60C3D" w:rsidP="00B5571B" w14:paraId="1E35AC53" w14:textId="19BCD883">
      <w:pPr>
        <w:overflowPunct w:val="0"/>
        <w:autoSpaceDE w:val="0"/>
        <w:autoSpaceDN w:val="0"/>
        <w:adjustRightInd w:val="0"/>
        <w:ind w:firstLine="709"/>
        <w:jc w:val="both"/>
        <w:textAlignment w:val="baseline"/>
      </w:pPr>
      <w:r w:rsidRPr="00A261B8">
        <w:t>v</w:t>
      </w:r>
      <w:r w:rsidRPr="00A261B8" w:rsidR="001B1454">
        <w:t xml:space="preserve">ienojas turpināt no Nomas līgumiem </w:t>
      </w:r>
      <w:r w:rsidRPr="00A261B8" w:rsidR="00A930F5">
        <w:t xml:space="preserve">izrietošās nomas tiesiskās attiecības un </w:t>
      </w:r>
      <w:r w:rsidRPr="00A261B8" w:rsidR="00607DC4">
        <w:t xml:space="preserve">noslēdz </w:t>
      </w:r>
      <w:r w:rsidRPr="00E60C3D" w:rsidR="00A930F5">
        <w:t>šādu jaunu Nomas</w:t>
      </w:r>
      <w:r w:rsidRPr="00E60C3D" w:rsidR="00607DC4">
        <w:t xml:space="preserve"> līgumu (turpmāk</w:t>
      </w:r>
      <w:r w:rsidRPr="00E60C3D" w:rsidR="00706774">
        <w:t xml:space="preserve"> </w:t>
      </w:r>
      <w:r w:rsidRPr="00E60C3D" w:rsidR="00607DC4">
        <w:t>-</w:t>
      </w:r>
      <w:r w:rsidRPr="00E60C3D" w:rsidR="00D011C0">
        <w:t xml:space="preserve"> </w:t>
      </w:r>
      <w:r w:rsidRPr="00E60C3D" w:rsidR="000427D7">
        <w:t>L</w:t>
      </w:r>
      <w:r w:rsidRPr="00E60C3D" w:rsidR="00607DC4">
        <w:t>īgums) par sekojošo</w:t>
      </w:r>
      <w:r w:rsidRPr="00E60C3D" w:rsidR="0010225B">
        <w:t>:</w:t>
      </w:r>
    </w:p>
    <w:p w:rsidR="00AB533E" w:rsidRPr="00A261B8" w:rsidP="00B5571B" w14:paraId="644A42F7" w14:textId="77777777">
      <w:pPr>
        <w:overflowPunct w:val="0"/>
        <w:autoSpaceDE w:val="0"/>
        <w:autoSpaceDN w:val="0"/>
        <w:adjustRightInd w:val="0"/>
        <w:ind w:firstLine="709"/>
        <w:jc w:val="both"/>
        <w:textAlignment w:val="baseline"/>
        <w:rPr>
          <w:highlight w:val="yellow"/>
        </w:rPr>
      </w:pPr>
    </w:p>
    <w:p w:rsidR="00DC5A15" w:rsidRPr="00607DC4" w:rsidP="00B5571B" w14:paraId="0C20BE21" w14:textId="77777777">
      <w:pPr>
        <w:overflowPunct w:val="0"/>
        <w:autoSpaceDE w:val="0"/>
        <w:autoSpaceDN w:val="0"/>
        <w:adjustRightInd w:val="0"/>
        <w:ind w:firstLine="709"/>
        <w:jc w:val="both"/>
        <w:textAlignment w:val="baseline"/>
        <w:rPr>
          <w:lang w:eastAsia="en-US"/>
        </w:rPr>
      </w:pPr>
    </w:p>
    <w:p w:rsidR="000E19EA" w:rsidRPr="00607DC4" w:rsidP="00B5571B" w14:paraId="05A4B3F4" w14:textId="057CE1A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Līguma priekšmets</w:t>
      </w:r>
    </w:p>
    <w:p w:rsidR="000E19EA" w:rsidRPr="00ED1C10" w:rsidP="00B5571B" w14:paraId="1A984B92" w14:textId="5A80D1FB">
      <w:pPr>
        <w:numPr>
          <w:ilvl w:val="1"/>
          <w:numId w:val="6"/>
        </w:numPr>
        <w:tabs>
          <w:tab w:val="left" w:pos="0"/>
          <w:tab w:val="left" w:pos="1232"/>
        </w:tabs>
        <w:suppressAutoHyphens w:val="0"/>
        <w:overflowPunct w:val="0"/>
        <w:autoSpaceDE w:val="0"/>
        <w:autoSpaceDN w:val="0"/>
        <w:adjustRightInd w:val="0"/>
        <w:ind w:left="0" w:firstLine="709"/>
        <w:jc w:val="both"/>
        <w:textAlignment w:val="baseline"/>
        <w:rPr>
          <w:w w:val="101"/>
        </w:rPr>
      </w:pPr>
      <w:bookmarkStart w:id="0" w:name="_Hlk154586707"/>
      <w:r w:rsidRPr="00ED1C10">
        <w:rPr>
          <w:w w:val="101"/>
        </w:rPr>
        <w:t xml:space="preserve">Iznomātājs nodod, bet Nomnieks pieņem lietošanā par maksu </w:t>
      </w:r>
      <w:r w:rsidRPr="00ED1C10" w:rsidR="00416B5A">
        <w:rPr>
          <w:w w:val="101"/>
        </w:rPr>
        <w:t xml:space="preserve">šādas telpas ar kopējo platību </w:t>
      </w:r>
      <w:r w:rsidR="00F5231E">
        <w:rPr>
          <w:rFonts w:eastAsia="Calibri"/>
        </w:rPr>
        <w:t xml:space="preserve">3458,95 </w:t>
      </w:r>
      <w:r w:rsidRPr="00ED1C10" w:rsidR="00416B5A">
        <w:rPr>
          <w:w w:val="101"/>
        </w:rPr>
        <w:t>m</w:t>
      </w:r>
      <w:r w:rsidRPr="00ED1C10" w:rsidR="00416B5A">
        <w:rPr>
          <w:w w:val="101"/>
          <w:vertAlign w:val="superscript"/>
        </w:rPr>
        <w:t>2</w:t>
      </w:r>
      <w:r w:rsidRPr="00ED1C10" w:rsidR="00416B5A">
        <w:rPr>
          <w:w w:val="101"/>
        </w:rPr>
        <w:t xml:space="preserve"> (turpmāk – Telpas) </w:t>
      </w:r>
      <w:r w:rsidRPr="00ED1C10">
        <w:rPr>
          <w:w w:val="101"/>
        </w:rPr>
        <w:t>ēk</w:t>
      </w:r>
      <w:r w:rsidRPr="00ED1C10" w:rsidR="00416B5A">
        <w:rPr>
          <w:w w:val="101"/>
        </w:rPr>
        <w:t>ā</w:t>
      </w:r>
      <w:r w:rsidRPr="00ED1C10">
        <w:rPr>
          <w:w w:val="101"/>
        </w:rPr>
        <w:t xml:space="preserve"> Brīvības ielā 49/53, Rīgā, kadastra apzīmējums</w:t>
      </w:r>
      <w:r w:rsidR="00706774">
        <w:rPr>
          <w:w w:val="101"/>
        </w:rPr>
        <w:t xml:space="preserve"> </w:t>
      </w:r>
      <w:r w:rsidRPr="00ED1C10">
        <w:rPr>
          <w:w w:val="101"/>
        </w:rPr>
        <w:t>0100 020 0083 001 (turpmāk - Ēka):</w:t>
      </w:r>
    </w:p>
    <w:p w:rsidR="00E6699A" w:rsidRPr="00ED1C10" w:rsidP="00B5571B" w14:paraId="0AD6086A" w14:textId="77777777">
      <w:pPr>
        <w:pStyle w:val="ListParagraph"/>
        <w:numPr>
          <w:ilvl w:val="2"/>
          <w:numId w:val="6"/>
        </w:numPr>
        <w:tabs>
          <w:tab w:val="left" w:pos="0"/>
          <w:tab w:val="left" w:pos="1232"/>
        </w:tabs>
        <w:ind w:left="0" w:firstLine="709"/>
        <w:jc w:val="both"/>
        <w:rPr>
          <w:rFonts w:ascii="Times New Roman" w:hAnsi="Times New Roman" w:cs="Times New Roman"/>
          <w:w w:val="101"/>
        </w:rPr>
      </w:pPr>
      <w:r w:rsidRPr="00ED1C10">
        <w:rPr>
          <w:rFonts w:ascii="Times New Roman" w:hAnsi="Times New Roman" w:cs="Times New Roman"/>
          <w:color w:val="000000" w:themeColor="text1"/>
        </w:rPr>
        <w:t xml:space="preserve">- </w:t>
      </w:r>
      <w:r w:rsidRPr="00ED1C10" w:rsidR="00A179A4">
        <w:rPr>
          <w:rFonts w:ascii="Times New Roman" w:hAnsi="Times New Roman" w:cs="Times New Roman"/>
          <w:color w:val="000000" w:themeColor="text1"/>
        </w:rPr>
        <w:t>pagrabstāva telpu grupas 042 telpu Nr.8 ar kopējo platību 56,0 m</w:t>
      </w:r>
      <w:r w:rsidRPr="00ED1C10" w:rsidR="00A179A4">
        <w:rPr>
          <w:rFonts w:ascii="Times New Roman" w:hAnsi="Times New Roman" w:cs="Times New Roman"/>
          <w:color w:val="000000" w:themeColor="text1"/>
          <w:vertAlign w:val="superscript"/>
        </w:rPr>
        <w:t>2</w:t>
      </w:r>
      <w:r w:rsidRPr="00ED1C10" w:rsidR="005D2C89">
        <w:rPr>
          <w:rFonts w:ascii="Times New Roman" w:hAnsi="Times New Roman" w:cs="Times New Roman"/>
          <w:color w:val="000000" w:themeColor="text1"/>
        </w:rPr>
        <w:t xml:space="preserve">, </w:t>
      </w:r>
    </w:p>
    <w:p w:rsidR="00E6699A" w:rsidRPr="00ED1C10" w:rsidP="00B5571B" w14:paraId="16F1599E" w14:textId="77777777">
      <w:pPr>
        <w:pStyle w:val="ListParagraph"/>
        <w:tabs>
          <w:tab w:val="left" w:pos="1232"/>
        </w:tabs>
        <w:ind w:left="0" w:firstLine="709"/>
        <w:jc w:val="both"/>
        <w:rPr>
          <w:rFonts w:ascii="Times New Roman" w:hAnsi="Times New Roman" w:cs="Times New Roman"/>
          <w:color w:val="000000" w:themeColor="text1"/>
        </w:rPr>
      </w:pPr>
      <w:r w:rsidRPr="00ED1C10">
        <w:rPr>
          <w:rFonts w:ascii="Times New Roman" w:hAnsi="Times New Roman" w:cs="Times New Roman"/>
          <w:color w:val="000000" w:themeColor="text1"/>
        </w:rPr>
        <w:t xml:space="preserve">- </w:t>
      </w:r>
      <w:r w:rsidRPr="00ED1C10" w:rsidR="00A179A4">
        <w:rPr>
          <w:rFonts w:ascii="Times New Roman" w:hAnsi="Times New Roman" w:cs="Times New Roman"/>
          <w:color w:val="000000" w:themeColor="text1"/>
        </w:rPr>
        <w:t>2.stāva telpu grupas 005 telpas Nr.1, 3-15 ar kopējo platību 661,3 m</w:t>
      </w:r>
      <w:r w:rsidRPr="00ED1C10" w:rsidR="00A179A4">
        <w:rPr>
          <w:rFonts w:ascii="Times New Roman" w:hAnsi="Times New Roman" w:cs="Times New Roman"/>
          <w:color w:val="000000" w:themeColor="text1"/>
          <w:vertAlign w:val="superscript"/>
        </w:rPr>
        <w:t>2</w:t>
      </w:r>
      <w:r w:rsidRPr="00ED1C10" w:rsidR="005D2C89">
        <w:rPr>
          <w:rFonts w:ascii="Times New Roman" w:hAnsi="Times New Roman" w:cs="Times New Roman"/>
          <w:color w:val="000000" w:themeColor="text1"/>
        </w:rPr>
        <w:t xml:space="preserve">, </w:t>
      </w:r>
    </w:p>
    <w:p w:rsidR="00E6699A" w:rsidRPr="00ED1C10" w:rsidP="00B5571B" w14:paraId="7F88EF39" w14:textId="77777777">
      <w:pPr>
        <w:pStyle w:val="ListParagraph"/>
        <w:tabs>
          <w:tab w:val="left" w:pos="1232"/>
        </w:tabs>
        <w:ind w:left="0" w:firstLine="709"/>
        <w:jc w:val="both"/>
        <w:rPr>
          <w:rFonts w:ascii="Times New Roman" w:hAnsi="Times New Roman" w:cs="Times New Roman"/>
          <w:color w:val="000000" w:themeColor="text1"/>
          <w:kern w:val="2"/>
          <w14:ligatures w14:val="standardContextual"/>
        </w:rPr>
      </w:pPr>
      <w:r w:rsidRPr="00ED1C10">
        <w:rPr>
          <w:rFonts w:ascii="Times New Roman" w:hAnsi="Times New Roman" w:cs="Times New Roman"/>
          <w:color w:val="000000" w:themeColor="text1"/>
        </w:rPr>
        <w:t xml:space="preserve">- </w:t>
      </w:r>
      <w:r w:rsidRPr="00ED1C10" w:rsidR="00A179A4">
        <w:rPr>
          <w:rFonts w:ascii="Times New Roman" w:hAnsi="Times New Roman" w:cs="Times New Roman"/>
          <w:color w:val="000000" w:themeColor="text1"/>
          <w:kern w:val="2"/>
          <w14:ligatures w14:val="standardContextual"/>
        </w:rPr>
        <w:t>6.stāva telpu grupas 015 telpas Nr.1-23 ar kopējo platību 649,1 m</w:t>
      </w:r>
      <w:r w:rsidRPr="00ED1C10" w:rsidR="00A179A4">
        <w:rPr>
          <w:rFonts w:ascii="Times New Roman" w:hAnsi="Times New Roman" w:cs="Times New Roman"/>
          <w:color w:val="000000" w:themeColor="text1"/>
          <w:kern w:val="2"/>
          <w:vertAlign w:val="superscript"/>
          <w14:ligatures w14:val="standardContextual"/>
        </w:rPr>
        <w:t>2</w:t>
      </w:r>
      <w:r w:rsidRPr="00ED1C10" w:rsidR="005D2C89">
        <w:rPr>
          <w:rFonts w:ascii="Times New Roman" w:hAnsi="Times New Roman" w:cs="Times New Roman"/>
          <w:color w:val="000000" w:themeColor="text1"/>
          <w:kern w:val="2"/>
          <w14:ligatures w14:val="standardContextual"/>
        </w:rPr>
        <w:t xml:space="preserve">, </w:t>
      </w:r>
    </w:p>
    <w:p w:rsidR="00E6699A" w:rsidRPr="00ED1C10" w:rsidP="00B5571B" w14:paraId="0D80ABBA" w14:textId="77777777">
      <w:pPr>
        <w:pStyle w:val="ListParagraph"/>
        <w:tabs>
          <w:tab w:val="left" w:pos="1232"/>
        </w:tabs>
        <w:ind w:left="0" w:firstLine="709"/>
        <w:jc w:val="both"/>
        <w:rPr>
          <w:rFonts w:ascii="Times New Roman" w:hAnsi="Times New Roman" w:cs="Times New Roman"/>
          <w:color w:val="000000" w:themeColor="text1"/>
          <w:kern w:val="2"/>
          <w14:ligatures w14:val="standardContextual"/>
        </w:rPr>
      </w:pPr>
      <w:r w:rsidRPr="00ED1C10">
        <w:rPr>
          <w:rFonts w:ascii="Times New Roman" w:hAnsi="Times New Roman" w:cs="Times New Roman"/>
          <w:color w:val="000000" w:themeColor="text1"/>
          <w:kern w:val="2"/>
          <w14:ligatures w14:val="standardContextual"/>
        </w:rPr>
        <w:t xml:space="preserve">- </w:t>
      </w:r>
      <w:r w:rsidRPr="00ED1C10" w:rsidR="00A179A4">
        <w:rPr>
          <w:rFonts w:ascii="Times New Roman" w:hAnsi="Times New Roman" w:cs="Times New Roman"/>
          <w:color w:val="000000" w:themeColor="text1"/>
          <w:kern w:val="2"/>
          <w14:ligatures w14:val="standardContextual"/>
        </w:rPr>
        <w:t>7.stāva telpu grupas 015 telpas Nr.24-44 ar kopējo platību 652,8 m</w:t>
      </w:r>
      <w:r w:rsidRPr="00ED1C10" w:rsidR="00A179A4">
        <w:rPr>
          <w:rFonts w:ascii="Times New Roman" w:hAnsi="Times New Roman" w:cs="Times New Roman"/>
          <w:color w:val="000000" w:themeColor="text1"/>
          <w:kern w:val="2"/>
          <w:vertAlign w:val="superscript"/>
          <w14:ligatures w14:val="standardContextual"/>
        </w:rPr>
        <w:t>2</w:t>
      </w:r>
      <w:r w:rsidRPr="00ED1C10" w:rsidR="005D2C89">
        <w:rPr>
          <w:rFonts w:ascii="Times New Roman" w:hAnsi="Times New Roman" w:cs="Times New Roman"/>
          <w:color w:val="000000" w:themeColor="text1"/>
          <w:kern w:val="2"/>
          <w14:ligatures w14:val="standardContextual"/>
        </w:rPr>
        <w:t xml:space="preserve"> </w:t>
      </w:r>
      <w:r w:rsidRPr="00ED1C10">
        <w:rPr>
          <w:rFonts w:ascii="Times New Roman" w:hAnsi="Times New Roman" w:cs="Times New Roman"/>
          <w:color w:val="000000" w:themeColor="text1"/>
          <w:kern w:val="2"/>
          <w14:ligatures w14:val="standardContextual"/>
        </w:rPr>
        <w:t>,</w:t>
      </w:r>
    </w:p>
    <w:p w:rsidR="00E6699A" w:rsidRPr="00ED1C10" w:rsidP="00B5571B" w14:paraId="45B6E1B0" w14:textId="4EFC07B6">
      <w:pPr>
        <w:pStyle w:val="ListParagraph"/>
        <w:tabs>
          <w:tab w:val="left" w:pos="1232"/>
        </w:tabs>
        <w:ind w:left="0" w:firstLine="709"/>
        <w:jc w:val="both"/>
        <w:rPr>
          <w:rFonts w:ascii="Times New Roman" w:hAnsi="Times New Roman" w:cs="Times New Roman"/>
          <w:w w:val="101"/>
        </w:rPr>
      </w:pPr>
      <w:r w:rsidRPr="00ED1C10">
        <w:rPr>
          <w:rFonts w:ascii="Times New Roman" w:hAnsi="Times New Roman" w:cs="Times New Roman"/>
          <w:color w:val="000000" w:themeColor="text1"/>
          <w:kern w:val="2"/>
          <w14:ligatures w14:val="standardContextual"/>
        </w:rPr>
        <w:t xml:space="preserve">- </w:t>
      </w:r>
      <w:r w:rsidRPr="00ED1C10" w:rsidR="00A179A4">
        <w:rPr>
          <w:rFonts w:ascii="Times New Roman" w:hAnsi="Times New Roman" w:cs="Times New Roman"/>
          <w:color w:val="000000" w:themeColor="text1"/>
          <w:kern w:val="2"/>
          <w14:ligatures w14:val="standardContextual"/>
        </w:rPr>
        <w:t xml:space="preserve">Ēkas koplietošanas telpu domājamo daļu </w:t>
      </w:r>
      <w:r w:rsidR="00A852EE">
        <w:rPr>
          <w:rFonts w:ascii="Times New Roman" w:hAnsi="Times New Roman" w:cs="Times New Roman"/>
          <w:color w:val="000000" w:themeColor="text1"/>
          <w:kern w:val="2"/>
          <w14:ligatures w14:val="standardContextual"/>
        </w:rPr>
        <w:t>307,74</w:t>
      </w:r>
      <w:r w:rsidRPr="00ED1C10" w:rsidR="00A179A4">
        <w:rPr>
          <w:rFonts w:ascii="Times New Roman" w:hAnsi="Times New Roman" w:cs="Times New Roman"/>
          <w:color w:val="000000" w:themeColor="text1"/>
          <w:kern w:val="2"/>
          <w14:ligatures w14:val="standardContextual"/>
        </w:rPr>
        <w:t xml:space="preserve"> m</w:t>
      </w:r>
      <w:r w:rsidRPr="00ED1C10" w:rsidR="00A179A4">
        <w:rPr>
          <w:rFonts w:ascii="Times New Roman" w:hAnsi="Times New Roman" w:cs="Times New Roman"/>
          <w:color w:val="000000" w:themeColor="text1"/>
          <w:kern w:val="2"/>
          <w:vertAlign w:val="superscript"/>
          <w14:ligatures w14:val="standardContextual"/>
        </w:rPr>
        <w:t>2</w:t>
      </w:r>
      <w:r w:rsidRPr="00ED1C10" w:rsidR="005D2C89">
        <w:rPr>
          <w:rFonts w:ascii="Times New Roman" w:hAnsi="Times New Roman" w:cs="Times New Roman"/>
          <w:color w:val="000000" w:themeColor="text1"/>
          <w:kern w:val="2"/>
          <w14:ligatures w14:val="standardContextual"/>
        </w:rPr>
        <w:t xml:space="preserve"> platīb</w:t>
      </w:r>
      <w:r w:rsidRPr="00ED1C10" w:rsidR="005D2C89">
        <w:rPr>
          <w:rFonts w:ascii="Times New Roman" w:hAnsi="Times New Roman" w:cs="Times New Roman"/>
          <w:w w:val="101"/>
        </w:rPr>
        <w:t xml:space="preserve">ā. </w:t>
      </w:r>
    </w:p>
    <w:p w:rsidR="0014405D" w:rsidRPr="00ED1C10" w:rsidP="00B5571B" w14:paraId="3383AC1B" w14:textId="36E4483E">
      <w:pPr>
        <w:pStyle w:val="ListParagraph"/>
        <w:tabs>
          <w:tab w:val="left" w:pos="1232"/>
        </w:tabs>
        <w:ind w:left="0" w:firstLine="709"/>
        <w:jc w:val="both"/>
        <w:rPr>
          <w:rFonts w:ascii="Times New Roman" w:hAnsi="Times New Roman" w:cs="Times New Roman"/>
          <w:w w:val="101"/>
        </w:rPr>
      </w:pPr>
      <w:r w:rsidRPr="00ED1C10">
        <w:rPr>
          <w:rFonts w:ascii="Times New Roman" w:hAnsi="Times New Roman" w:cs="Times New Roman"/>
          <w:w w:val="101"/>
        </w:rPr>
        <w:t>Kopējā šajā</w:t>
      </w:r>
      <w:r w:rsidR="00311C8A">
        <w:rPr>
          <w:rFonts w:ascii="Times New Roman" w:hAnsi="Times New Roman" w:cs="Times New Roman"/>
          <w:w w:val="101"/>
        </w:rPr>
        <w:t xml:space="preserve"> Līguma</w:t>
      </w:r>
      <w:r w:rsidRPr="00ED1C10">
        <w:rPr>
          <w:rFonts w:ascii="Times New Roman" w:hAnsi="Times New Roman" w:cs="Times New Roman"/>
          <w:w w:val="101"/>
        </w:rPr>
        <w:t xml:space="preserve"> apakšpunktā norādīto Telpu platība </w:t>
      </w:r>
      <w:r w:rsidRPr="00ED1C10" w:rsidR="00B32472">
        <w:rPr>
          <w:rFonts w:ascii="Times New Roman" w:hAnsi="Times New Roman" w:cs="Times New Roman"/>
          <w:w w:val="101"/>
        </w:rPr>
        <w:t>–</w:t>
      </w:r>
      <w:r w:rsidRPr="00ED1C10">
        <w:rPr>
          <w:rFonts w:ascii="Times New Roman" w:hAnsi="Times New Roman" w:cs="Times New Roman"/>
          <w:w w:val="101"/>
        </w:rPr>
        <w:t xml:space="preserve"> </w:t>
      </w:r>
      <w:r w:rsidRPr="00ED1C10" w:rsidR="00ED1C10">
        <w:rPr>
          <w:rFonts w:ascii="Times New Roman" w:hAnsi="Times New Roman" w:cs="Times New Roman"/>
          <w:w w:val="101"/>
        </w:rPr>
        <w:t>2</w:t>
      </w:r>
      <w:r w:rsidR="00A852EE">
        <w:rPr>
          <w:rFonts w:ascii="Times New Roman" w:hAnsi="Times New Roman" w:cs="Times New Roman"/>
          <w:w w:val="101"/>
        </w:rPr>
        <w:t>326,94</w:t>
      </w:r>
      <w:r w:rsidRPr="00ED1C10" w:rsidR="00B32472">
        <w:rPr>
          <w:rFonts w:ascii="Times New Roman" w:hAnsi="Times New Roman" w:cs="Times New Roman"/>
          <w:w w:val="101"/>
        </w:rPr>
        <w:t xml:space="preserve"> </w:t>
      </w:r>
      <w:r w:rsidRPr="00ED1C10">
        <w:rPr>
          <w:rFonts w:ascii="Times New Roman" w:hAnsi="Times New Roman" w:cs="Times New Roman"/>
          <w:w w:val="101"/>
        </w:rPr>
        <w:t>m2.</w:t>
      </w:r>
    </w:p>
    <w:p w:rsidR="00671ADB" w:rsidRPr="00ED1C10" w:rsidP="00B5571B" w14:paraId="45BAF523" w14:textId="39BA9D11">
      <w:pPr>
        <w:pStyle w:val="ListParagraph"/>
        <w:tabs>
          <w:tab w:val="left" w:pos="1232"/>
        </w:tabs>
        <w:ind w:left="0" w:firstLine="709"/>
        <w:jc w:val="both"/>
        <w:rPr>
          <w:rFonts w:ascii="Times New Roman" w:hAnsi="Times New Roman" w:cs="Times New Roman"/>
          <w:w w:val="101"/>
        </w:rPr>
      </w:pPr>
      <w:r w:rsidRPr="00ED1C10">
        <w:rPr>
          <w:rFonts w:ascii="Times New Roman" w:hAnsi="Times New Roman" w:cs="Times New Roman"/>
          <w:w w:val="101"/>
        </w:rPr>
        <w:t xml:space="preserve">Kopā ar šajā </w:t>
      </w:r>
      <w:r w:rsidR="00311C8A">
        <w:rPr>
          <w:rFonts w:ascii="Times New Roman" w:hAnsi="Times New Roman" w:cs="Times New Roman"/>
          <w:w w:val="101"/>
        </w:rPr>
        <w:t xml:space="preserve">Līguma </w:t>
      </w:r>
      <w:r w:rsidRPr="00ED1C10">
        <w:rPr>
          <w:rFonts w:ascii="Times New Roman" w:hAnsi="Times New Roman" w:cs="Times New Roman"/>
          <w:w w:val="101"/>
        </w:rPr>
        <w:t xml:space="preserve">apakšpunktā minētajām Telpām Nomnieka lietošanā tiek nodota domājamā daļa </w:t>
      </w:r>
      <w:r w:rsidRPr="00ED1C10" w:rsidR="00B32472">
        <w:rPr>
          <w:rFonts w:ascii="Times New Roman" w:hAnsi="Times New Roman" w:cs="Times New Roman"/>
          <w:w w:val="101"/>
        </w:rPr>
        <w:t>437,21</w:t>
      </w:r>
      <w:r w:rsidRPr="00ED1C10">
        <w:rPr>
          <w:rFonts w:ascii="Times New Roman" w:hAnsi="Times New Roman" w:cs="Times New Roman"/>
          <w:w w:val="101"/>
        </w:rPr>
        <w:t xml:space="preserve"> m</w:t>
      </w:r>
      <w:r w:rsidRPr="00ED1C10">
        <w:rPr>
          <w:rFonts w:ascii="Times New Roman" w:hAnsi="Times New Roman" w:cs="Times New Roman"/>
          <w:w w:val="101"/>
          <w:vertAlign w:val="superscript"/>
        </w:rPr>
        <w:t>2</w:t>
      </w:r>
      <w:r w:rsidRPr="00ED1C10">
        <w:rPr>
          <w:rFonts w:ascii="Times New Roman" w:hAnsi="Times New Roman" w:cs="Times New Roman"/>
          <w:w w:val="101"/>
        </w:rPr>
        <w:t xml:space="preserve"> platībā no zemesgabala ar kadastra Nr. 0100 020 0083, (turpmāk – 1. zemesgabals), domājamā daļa </w:t>
      </w:r>
      <w:r w:rsidRPr="00ED1C10" w:rsidR="00B32472">
        <w:rPr>
          <w:rFonts w:ascii="Times New Roman" w:hAnsi="Times New Roman" w:cs="Times New Roman"/>
          <w:w w:val="101"/>
        </w:rPr>
        <w:t>36,24</w:t>
      </w:r>
      <w:r w:rsidRPr="00ED1C10">
        <w:rPr>
          <w:rFonts w:ascii="Times New Roman" w:hAnsi="Times New Roman" w:cs="Times New Roman"/>
          <w:w w:val="101"/>
        </w:rPr>
        <w:t xml:space="preserve"> m</w:t>
      </w:r>
      <w:r w:rsidRPr="00ED1C10">
        <w:rPr>
          <w:rFonts w:ascii="Times New Roman" w:hAnsi="Times New Roman" w:cs="Times New Roman"/>
          <w:w w:val="101"/>
          <w:vertAlign w:val="superscript"/>
        </w:rPr>
        <w:t xml:space="preserve">2 </w:t>
      </w:r>
      <w:r w:rsidRPr="00ED1C10">
        <w:rPr>
          <w:rFonts w:ascii="Times New Roman" w:hAnsi="Times New Roman" w:cs="Times New Roman"/>
          <w:w w:val="101"/>
        </w:rPr>
        <w:t xml:space="preserve">platībā no zemesgabala ar kadastra Nr. 0100 020 2011 (turpmāk – 2. zemesgabals) un domājamā daļa </w:t>
      </w:r>
      <w:r w:rsidRPr="00ED1C10" w:rsidR="00B32472">
        <w:rPr>
          <w:rFonts w:ascii="Times New Roman" w:hAnsi="Times New Roman" w:cs="Times New Roman"/>
          <w:w w:val="101"/>
        </w:rPr>
        <w:t>204,88</w:t>
      </w:r>
      <w:r w:rsidRPr="00ED1C10" w:rsidR="00E6699A">
        <w:rPr>
          <w:rFonts w:ascii="Times New Roman" w:hAnsi="Times New Roman" w:cs="Times New Roman"/>
          <w:w w:val="101"/>
        </w:rPr>
        <w:t xml:space="preserve"> m</w:t>
      </w:r>
      <w:r w:rsidRPr="00ED1C10" w:rsidR="00E6699A">
        <w:rPr>
          <w:rFonts w:ascii="Times New Roman" w:hAnsi="Times New Roman" w:cs="Times New Roman"/>
          <w:w w:val="101"/>
          <w:vertAlign w:val="superscript"/>
        </w:rPr>
        <w:t>2</w:t>
      </w:r>
      <w:r w:rsidRPr="00ED1C10" w:rsidR="00E6699A">
        <w:rPr>
          <w:rFonts w:ascii="Times New Roman" w:hAnsi="Times New Roman" w:cs="Times New Roman"/>
          <w:w w:val="101"/>
        </w:rPr>
        <w:t xml:space="preserve"> platībā </w:t>
      </w:r>
      <w:r w:rsidRPr="00ED1C10">
        <w:rPr>
          <w:rFonts w:ascii="Times New Roman" w:hAnsi="Times New Roman" w:cs="Times New Roman"/>
          <w:w w:val="101"/>
        </w:rPr>
        <w:t>no zemesgabala ar kadastra Nr. 0100</w:t>
      </w:r>
      <w:r w:rsidRPr="00ED1C10">
        <w:rPr>
          <w:rFonts w:ascii="Times New Roman" w:hAnsi="Times New Roman" w:cs="Times New Roman"/>
          <w:w w:val="101"/>
        </w:rPr>
        <w:t xml:space="preserve"> 020 0079 (turpmāk – 3. zemesgabals), visi kopā turpmāk – Zemesgabali.</w:t>
      </w:r>
    </w:p>
    <w:p w:rsidR="00E6699A" w:rsidRPr="00ED1C10" w:rsidP="00B5571B" w14:paraId="1CF2CE60" w14:textId="77777777">
      <w:pPr>
        <w:numPr>
          <w:ilvl w:val="2"/>
          <w:numId w:val="6"/>
        </w:numPr>
        <w:tabs>
          <w:tab w:val="left" w:pos="709"/>
          <w:tab w:val="left" w:pos="1232"/>
        </w:tabs>
        <w:suppressAutoHyphens w:val="0"/>
        <w:overflowPunct w:val="0"/>
        <w:autoSpaceDE w:val="0"/>
        <w:autoSpaceDN w:val="0"/>
        <w:adjustRightInd w:val="0"/>
        <w:ind w:left="0" w:firstLine="709"/>
        <w:jc w:val="both"/>
        <w:textAlignment w:val="baseline"/>
        <w:rPr>
          <w:b/>
          <w:bCs/>
          <w:w w:val="101"/>
        </w:rPr>
      </w:pPr>
      <w:r w:rsidRPr="00ED1C10">
        <w:rPr>
          <w:w w:val="101"/>
        </w:rPr>
        <w:t xml:space="preserve">- </w:t>
      </w:r>
      <w:r w:rsidRPr="00ED1C10" w:rsidR="005D2C89">
        <w:rPr>
          <w:w w:val="101"/>
        </w:rPr>
        <w:t xml:space="preserve">1.stāva un 2.stāva </w:t>
      </w:r>
      <w:r w:rsidRPr="00ED1C10" w:rsidR="005D2C89">
        <w:rPr>
          <w:kern w:val="2"/>
          <w:lang w:eastAsia="en-US"/>
          <w14:ligatures w14:val="standardContextual"/>
        </w:rPr>
        <w:t>t</w:t>
      </w:r>
      <w:r w:rsidRPr="00ED1C10" w:rsidR="005D2C89">
        <w:t>elpu grupas Nr.048 telpas Nr. 1-20 ar platību 874,1 m2</w:t>
      </w:r>
      <w:r w:rsidRPr="00ED1C10" w:rsidR="00671ADB">
        <w:t xml:space="preserve">, </w:t>
      </w:r>
    </w:p>
    <w:p w:rsidR="00ED1C10" w:rsidRPr="00ED1C10" w:rsidP="00B5571B" w14:paraId="2FC8EB08" w14:textId="77777777">
      <w:pPr>
        <w:pStyle w:val="ListParagraph"/>
        <w:numPr>
          <w:ilvl w:val="0"/>
          <w:numId w:val="8"/>
        </w:numPr>
        <w:tabs>
          <w:tab w:val="left" w:pos="709"/>
          <w:tab w:val="left" w:pos="1232"/>
        </w:tabs>
        <w:overflowPunct w:val="0"/>
        <w:autoSpaceDE w:val="0"/>
        <w:autoSpaceDN w:val="0"/>
        <w:adjustRightInd w:val="0"/>
        <w:ind w:left="0" w:firstLine="709"/>
        <w:jc w:val="both"/>
        <w:textAlignment w:val="baseline"/>
        <w:rPr>
          <w:rFonts w:ascii="Times New Roman" w:hAnsi="Times New Roman" w:cs="Times New Roman"/>
          <w:b/>
          <w:bCs/>
          <w:w w:val="101"/>
        </w:rPr>
      </w:pPr>
      <w:r w:rsidRPr="00ED1C10">
        <w:rPr>
          <w:rFonts w:ascii="Times New Roman" w:hAnsi="Times New Roman" w:cs="Times New Roman"/>
          <w:w w:val="101"/>
        </w:rPr>
        <w:t xml:space="preserve">2.stāva </w:t>
      </w:r>
      <w:r w:rsidRPr="00ED1C10">
        <w:rPr>
          <w:rFonts w:ascii="Times New Roman" w:hAnsi="Times New Roman" w:cs="Times New Roman"/>
        </w:rPr>
        <w:t>telpu grupas 050 telpu Nr.1-8 ar platību 68,1</w:t>
      </w:r>
      <w:r w:rsidRPr="00ED1C10">
        <w:rPr>
          <w:rFonts w:ascii="Times New Roman" w:hAnsi="Times New Roman" w:cs="Times New Roman"/>
          <w:b/>
          <w:bCs/>
        </w:rPr>
        <w:t xml:space="preserve"> </w:t>
      </w:r>
      <w:r w:rsidRPr="00ED1C10">
        <w:rPr>
          <w:rFonts w:ascii="Times New Roman" w:hAnsi="Times New Roman" w:cs="Times New Roman"/>
        </w:rPr>
        <w:t>m</w:t>
      </w:r>
      <w:r w:rsidRPr="00ED1C10">
        <w:rPr>
          <w:rFonts w:ascii="Times New Roman" w:hAnsi="Times New Roman" w:cs="Times New Roman"/>
          <w:vertAlign w:val="superscript"/>
        </w:rPr>
        <w:t>2</w:t>
      </w:r>
      <w:r w:rsidRPr="00ED1C10" w:rsidR="00671ADB">
        <w:rPr>
          <w:rFonts w:ascii="Times New Roman" w:hAnsi="Times New Roman" w:cs="Times New Roman"/>
        </w:rPr>
        <w:t>,</w:t>
      </w:r>
    </w:p>
    <w:p w:rsidR="00E6699A" w:rsidRPr="00ED1C10" w:rsidP="00B5571B" w14:paraId="1BC359D4" w14:textId="3515E48B">
      <w:pPr>
        <w:pStyle w:val="ListParagraph"/>
        <w:numPr>
          <w:ilvl w:val="0"/>
          <w:numId w:val="8"/>
        </w:numPr>
        <w:tabs>
          <w:tab w:val="left" w:pos="709"/>
          <w:tab w:val="left" w:pos="1232"/>
        </w:tabs>
        <w:overflowPunct w:val="0"/>
        <w:autoSpaceDE w:val="0"/>
        <w:autoSpaceDN w:val="0"/>
        <w:adjustRightInd w:val="0"/>
        <w:ind w:left="0" w:firstLine="709"/>
        <w:jc w:val="both"/>
        <w:textAlignment w:val="baseline"/>
        <w:rPr>
          <w:rFonts w:ascii="Times New Roman" w:hAnsi="Times New Roman" w:cs="Times New Roman"/>
          <w:b/>
          <w:bCs/>
          <w:w w:val="101"/>
        </w:rPr>
      </w:pPr>
      <w:r w:rsidRPr="00ED1C10">
        <w:rPr>
          <w:rFonts w:ascii="Times New Roman" w:hAnsi="Times New Roman" w:cs="Times New Roman"/>
        </w:rPr>
        <w:t xml:space="preserve">2.stāva </w:t>
      </w:r>
      <w:r w:rsidRPr="00ED1C10" w:rsidR="005D2C89">
        <w:rPr>
          <w:rFonts w:ascii="Times New Roman" w:hAnsi="Times New Roman" w:cs="Times New Roman"/>
        </w:rPr>
        <w:t>telpu grupas 013 telpu Nr.1 ar platību 40,1</w:t>
      </w:r>
      <w:r w:rsidRPr="00ED1C10" w:rsidR="005D2C89">
        <w:rPr>
          <w:rFonts w:ascii="Times New Roman" w:hAnsi="Times New Roman" w:cs="Times New Roman"/>
          <w:b/>
          <w:bCs/>
        </w:rPr>
        <w:t xml:space="preserve"> </w:t>
      </w:r>
      <w:r w:rsidRPr="00ED1C10" w:rsidR="005D2C89">
        <w:rPr>
          <w:rFonts w:ascii="Times New Roman" w:hAnsi="Times New Roman" w:cs="Times New Roman"/>
        </w:rPr>
        <w:t>m</w:t>
      </w:r>
      <w:r w:rsidRPr="00ED1C10" w:rsidR="005D2C89">
        <w:rPr>
          <w:rFonts w:ascii="Times New Roman" w:hAnsi="Times New Roman" w:cs="Times New Roman"/>
          <w:vertAlign w:val="superscript"/>
        </w:rPr>
        <w:t>2;</w:t>
      </w:r>
      <w:r w:rsidRPr="00ED1C10" w:rsidR="005D2C89">
        <w:rPr>
          <w:rFonts w:ascii="Times New Roman" w:eastAsia="Calibri" w:hAnsi="Times New Roman" w:cs="Times New Roman"/>
        </w:rPr>
        <w:t>,</w:t>
      </w:r>
      <w:r w:rsidRPr="00ED1C10" w:rsidR="00671ADB">
        <w:rPr>
          <w:rFonts w:ascii="Times New Roman" w:hAnsi="Times New Roman" w:cs="Times New Roman"/>
          <w:color w:val="000000" w:themeColor="text1"/>
          <w:kern w:val="2"/>
          <w14:ligatures w14:val="standardContextual"/>
        </w:rPr>
        <w:t xml:space="preserve"> </w:t>
      </w:r>
    </w:p>
    <w:p w:rsidR="00E6699A" w:rsidRPr="00ED1C10" w:rsidP="00B5571B" w14:paraId="1BCBB9D5" w14:textId="0AC14E2D">
      <w:pPr>
        <w:pStyle w:val="ListParagraph"/>
        <w:numPr>
          <w:ilvl w:val="0"/>
          <w:numId w:val="8"/>
        </w:numPr>
        <w:tabs>
          <w:tab w:val="left" w:pos="709"/>
          <w:tab w:val="left" w:pos="1232"/>
        </w:tabs>
        <w:overflowPunct w:val="0"/>
        <w:autoSpaceDE w:val="0"/>
        <w:autoSpaceDN w:val="0"/>
        <w:adjustRightInd w:val="0"/>
        <w:ind w:left="0" w:firstLine="709"/>
        <w:jc w:val="both"/>
        <w:textAlignment w:val="baseline"/>
        <w:rPr>
          <w:rFonts w:ascii="Times New Roman" w:hAnsi="Times New Roman" w:cs="Times New Roman"/>
          <w:b/>
          <w:bCs/>
          <w:w w:val="101"/>
        </w:rPr>
      </w:pPr>
      <w:r w:rsidRPr="00ED1C10">
        <w:rPr>
          <w:rFonts w:ascii="Times New Roman" w:hAnsi="Times New Roman" w:cs="Times New Roman"/>
          <w:color w:val="000000" w:themeColor="text1"/>
          <w:kern w:val="2"/>
          <w14:ligatures w14:val="standardContextual"/>
        </w:rPr>
        <w:t>Ēkas koplietošanas telpu domājamo daļu 1</w:t>
      </w:r>
      <w:r w:rsidRPr="00ED1C10" w:rsidR="00ED1C10">
        <w:rPr>
          <w:rFonts w:ascii="Times New Roman" w:hAnsi="Times New Roman" w:cs="Times New Roman"/>
          <w:color w:val="000000" w:themeColor="text1"/>
          <w:kern w:val="2"/>
          <w14:ligatures w14:val="standardContextual"/>
        </w:rPr>
        <w:t>49,71</w:t>
      </w:r>
      <w:r w:rsidRPr="00ED1C10">
        <w:rPr>
          <w:rFonts w:ascii="Times New Roman" w:hAnsi="Times New Roman" w:cs="Times New Roman"/>
          <w:color w:val="000000" w:themeColor="text1"/>
          <w:kern w:val="2"/>
          <w14:ligatures w14:val="standardContextual"/>
        </w:rPr>
        <w:t xml:space="preserve"> m</w:t>
      </w:r>
      <w:r w:rsidRPr="00ED1C10">
        <w:rPr>
          <w:rFonts w:ascii="Times New Roman" w:hAnsi="Times New Roman" w:cs="Times New Roman"/>
          <w:color w:val="000000" w:themeColor="text1"/>
          <w:kern w:val="2"/>
          <w:vertAlign w:val="superscript"/>
          <w14:ligatures w14:val="standardContextual"/>
        </w:rPr>
        <w:t>2</w:t>
      </w:r>
      <w:r w:rsidRPr="00ED1C10">
        <w:rPr>
          <w:rFonts w:ascii="Times New Roman" w:hAnsi="Times New Roman" w:cs="Times New Roman"/>
          <w:color w:val="000000" w:themeColor="text1"/>
          <w:kern w:val="2"/>
          <w14:ligatures w14:val="standardContextual"/>
        </w:rPr>
        <w:t xml:space="preserve"> platīb</w:t>
      </w:r>
      <w:r w:rsidRPr="00ED1C10">
        <w:rPr>
          <w:rFonts w:ascii="Times New Roman" w:hAnsi="Times New Roman" w:cs="Times New Roman"/>
          <w:w w:val="101"/>
        </w:rPr>
        <w:t>ā.</w:t>
      </w:r>
    </w:p>
    <w:p w:rsidR="0014405D" w:rsidRPr="00ED1C10" w:rsidP="00B5571B" w14:paraId="67EA6A9F" w14:textId="61AC83E7">
      <w:pPr>
        <w:tabs>
          <w:tab w:val="left" w:pos="1232"/>
        </w:tabs>
        <w:ind w:firstLine="709"/>
        <w:jc w:val="both"/>
        <w:rPr>
          <w:w w:val="101"/>
        </w:rPr>
      </w:pPr>
      <w:r w:rsidRPr="00ED1C10">
        <w:rPr>
          <w:w w:val="101"/>
        </w:rPr>
        <w:t>Kopējā šajā</w:t>
      </w:r>
      <w:r w:rsidR="00311C8A">
        <w:rPr>
          <w:w w:val="101"/>
        </w:rPr>
        <w:t xml:space="preserve"> Līguma</w:t>
      </w:r>
      <w:r w:rsidRPr="00ED1C10">
        <w:rPr>
          <w:w w:val="101"/>
        </w:rPr>
        <w:t xml:space="preserve"> apakšpunktā norādīto Telpu platība </w:t>
      </w:r>
      <w:r w:rsidRPr="00ED1C10" w:rsidR="00ED1C10">
        <w:rPr>
          <w:w w:val="101"/>
        </w:rPr>
        <w:t>–</w:t>
      </w:r>
      <w:r w:rsidRPr="00ED1C10">
        <w:rPr>
          <w:w w:val="101"/>
        </w:rPr>
        <w:t xml:space="preserve"> </w:t>
      </w:r>
      <w:r w:rsidRPr="00ED1C10" w:rsidR="00ED1C10">
        <w:rPr>
          <w:w w:val="101"/>
        </w:rPr>
        <w:t>1132,01</w:t>
      </w:r>
      <w:r w:rsidRPr="00ED1C10">
        <w:rPr>
          <w:w w:val="101"/>
        </w:rPr>
        <w:t xml:space="preserve"> m2.</w:t>
      </w:r>
    </w:p>
    <w:p w:rsidR="005D2C89" w:rsidRPr="00ED1C10" w:rsidP="00B5571B" w14:paraId="79529CFD" w14:textId="748F2940">
      <w:pPr>
        <w:tabs>
          <w:tab w:val="left" w:pos="0"/>
          <w:tab w:val="left" w:pos="1232"/>
        </w:tabs>
        <w:overflowPunct w:val="0"/>
        <w:autoSpaceDE w:val="0"/>
        <w:autoSpaceDN w:val="0"/>
        <w:adjustRightInd w:val="0"/>
        <w:ind w:firstLine="709"/>
        <w:jc w:val="both"/>
        <w:textAlignment w:val="baseline"/>
        <w:rPr>
          <w:w w:val="101"/>
        </w:rPr>
      </w:pPr>
      <w:r w:rsidRPr="00ED1C10">
        <w:rPr>
          <w:b/>
          <w:bCs/>
          <w:w w:val="101"/>
        </w:rPr>
        <w:t xml:space="preserve"> </w:t>
      </w:r>
      <w:r w:rsidRPr="00ED1C10">
        <w:rPr>
          <w:w w:val="101"/>
        </w:rPr>
        <w:t xml:space="preserve">Kopā ar šajā </w:t>
      </w:r>
      <w:r w:rsidR="00311C8A">
        <w:rPr>
          <w:w w:val="101"/>
        </w:rPr>
        <w:t xml:space="preserve">Līguma </w:t>
      </w:r>
      <w:r w:rsidRPr="00ED1C10">
        <w:rPr>
          <w:w w:val="101"/>
        </w:rPr>
        <w:t xml:space="preserve">apakšpunktā minētajām Telpām Nomnieka lietošanā tiek nodota domājamā daļa </w:t>
      </w:r>
      <w:r w:rsidRPr="00ED1C10" w:rsidR="00B32472">
        <w:rPr>
          <w:color w:val="000000" w:themeColor="text1"/>
          <w:kern w:val="2"/>
          <w:lang w:eastAsia="en-US"/>
          <w14:ligatures w14:val="standardContextual"/>
        </w:rPr>
        <w:t xml:space="preserve">212,72 </w:t>
      </w:r>
      <w:r w:rsidRPr="00ED1C10" w:rsidR="00E6699A">
        <w:rPr>
          <w:w w:val="101"/>
        </w:rPr>
        <w:t>m</w:t>
      </w:r>
      <w:r w:rsidRPr="00ED1C10" w:rsidR="00E6699A">
        <w:rPr>
          <w:w w:val="101"/>
          <w:vertAlign w:val="superscript"/>
        </w:rPr>
        <w:t>2</w:t>
      </w:r>
      <w:r w:rsidRPr="00ED1C10" w:rsidR="00E6699A">
        <w:rPr>
          <w:w w:val="101"/>
        </w:rPr>
        <w:t xml:space="preserve"> platībā </w:t>
      </w:r>
      <w:r w:rsidRPr="00ED1C10">
        <w:rPr>
          <w:w w:val="101"/>
        </w:rPr>
        <w:t xml:space="preserve">no 1. zemesgabala, domājamā daļa </w:t>
      </w:r>
      <w:r w:rsidRPr="00ED1C10" w:rsidR="00B32472">
        <w:rPr>
          <w:color w:val="000000" w:themeColor="text1"/>
          <w:kern w:val="2"/>
          <w:lang w:eastAsia="en-US"/>
          <w14:ligatures w14:val="standardContextual"/>
        </w:rPr>
        <w:t xml:space="preserve">17,63 </w:t>
      </w:r>
      <w:r w:rsidRPr="00ED1C10" w:rsidR="00E6699A">
        <w:rPr>
          <w:w w:val="101"/>
        </w:rPr>
        <w:t>m</w:t>
      </w:r>
      <w:r w:rsidRPr="00ED1C10" w:rsidR="00E6699A">
        <w:rPr>
          <w:w w:val="101"/>
          <w:vertAlign w:val="superscript"/>
        </w:rPr>
        <w:t>2</w:t>
      </w:r>
      <w:r w:rsidRPr="00ED1C10" w:rsidR="00E6699A">
        <w:rPr>
          <w:w w:val="101"/>
        </w:rPr>
        <w:t xml:space="preserve"> platībā </w:t>
      </w:r>
      <w:r w:rsidRPr="00ED1C10">
        <w:rPr>
          <w:w w:val="101"/>
        </w:rPr>
        <w:t xml:space="preserve">no 2. zemesgabala un domājamā daļa </w:t>
      </w:r>
      <w:r w:rsidRPr="00ED1C10" w:rsidR="00B32472">
        <w:rPr>
          <w:color w:val="000000" w:themeColor="text1"/>
          <w:kern w:val="2"/>
          <w:lang w:eastAsia="en-US"/>
          <w14:ligatures w14:val="standardContextual"/>
        </w:rPr>
        <w:t xml:space="preserve">99,67 </w:t>
      </w:r>
      <w:r w:rsidRPr="00ED1C10" w:rsidR="00E6699A">
        <w:rPr>
          <w:w w:val="101"/>
        </w:rPr>
        <w:t>m</w:t>
      </w:r>
      <w:r w:rsidRPr="00ED1C10" w:rsidR="00E6699A">
        <w:rPr>
          <w:w w:val="101"/>
          <w:vertAlign w:val="superscript"/>
        </w:rPr>
        <w:t>2</w:t>
      </w:r>
      <w:r w:rsidRPr="00ED1C10" w:rsidR="00E6699A">
        <w:rPr>
          <w:w w:val="101"/>
        </w:rPr>
        <w:t xml:space="preserve"> platībā </w:t>
      </w:r>
      <w:r w:rsidRPr="00ED1C10">
        <w:rPr>
          <w:w w:val="101"/>
        </w:rPr>
        <w:t>no 3. zemesgabala</w:t>
      </w:r>
      <w:r w:rsidRPr="00ED1C10" w:rsidR="00E6699A">
        <w:rPr>
          <w:w w:val="101"/>
        </w:rPr>
        <w:t>.</w:t>
      </w:r>
    </w:p>
    <w:bookmarkEnd w:id="0"/>
    <w:p w:rsidR="00923DCF" w:rsidRPr="00607DC4" w:rsidP="00B5571B" w14:paraId="7EAE3C48" w14:textId="24BA9B4B">
      <w:pPr>
        <w:tabs>
          <w:tab w:val="left" w:pos="0"/>
          <w:tab w:val="left" w:pos="1232"/>
        </w:tabs>
        <w:overflowPunct w:val="0"/>
        <w:autoSpaceDE w:val="0"/>
        <w:autoSpaceDN w:val="0"/>
        <w:adjustRightInd w:val="0"/>
        <w:ind w:firstLine="709"/>
        <w:jc w:val="both"/>
        <w:textAlignment w:val="baseline"/>
        <w:rPr>
          <w:b/>
          <w:bCs/>
          <w:w w:val="101"/>
        </w:rPr>
      </w:pPr>
      <w:r w:rsidRPr="00ED1C10">
        <w:t>Līguma 1.1.1. un 1.1.2. apakšpunktos norādī</w:t>
      </w:r>
      <w:r w:rsidRPr="00ED1C10">
        <w:t>tās Telpas un Zemesgabali kopā turpmāk tekstā saukti – Īpašums.</w:t>
      </w:r>
    </w:p>
    <w:p w:rsidR="000E19EA" w:rsidRPr="00D550C0" w:rsidP="00B5571B" w14:paraId="0767C068" w14:textId="344622DE">
      <w:pPr>
        <w:tabs>
          <w:tab w:val="left" w:pos="0"/>
          <w:tab w:val="left" w:pos="1232"/>
        </w:tabs>
        <w:ind w:firstLine="709"/>
        <w:jc w:val="both"/>
      </w:pPr>
      <w:r w:rsidRPr="00607DC4">
        <w:rPr>
          <w:w w:val="101"/>
        </w:rPr>
        <w:t>Telpu</w:t>
      </w:r>
      <w:r w:rsidRPr="00607DC4">
        <w:rPr>
          <w:bCs/>
          <w:w w:val="101"/>
        </w:rPr>
        <w:t xml:space="preserve"> plāns no kadastrālās uzmērīšanas lietas,</w:t>
      </w:r>
      <w:r w:rsidRPr="00607DC4">
        <w:rPr>
          <w:w w:val="101"/>
        </w:rPr>
        <w:t xml:space="preserve"> </w:t>
      </w:r>
      <w:r w:rsidRPr="00607DC4">
        <w:t>Zemesgabal</w:t>
      </w:r>
      <w:r w:rsidRPr="00607DC4" w:rsidR="00671ADB">
        <w:t>u</w:t>
      </w:r>
      <w:r w:rsidRPr="00607DC4">
        <w:t xml:space="preserve"> plāns un nekustamā īpašuma</w:t>
      </w:r>
      <w:r w:rsidRPr="00607DC4">
        <w:rPr>
          <w:w w:val="101"/>
        </w:rPr>
        <w:t xml:space="preserve"> </w:t>
      </w:r>
      <w:r w:rsidRPr="00607DC4">
        <w:t xml:space="preserve">apraksts </w:t>
      </w:r>
      <w:r w:rsidRPr="00607DC4">
        <w:rPr>
          <w:w w:val="101"/>
        </w:rPr>
        <w:t>i</w:t>
      </w:r>
      <w:r w:rsidRPr="00607DC4">
        <w:t xml:space="preserve">r </w:t>
      </w:r>
      <w:r w:rsidRPr="00D550C0">
        <w:t>pievienoti Līgumam kā tā 1., 2. un 3. pielikums un ir neatņemama tā sastāvdaļa.</w:t>
      </w:r>
    </w:p>
    <w:p w:rsidR="00F5231E" w:rsidRPr="00D550C0" w:rsidP="00B5571B" w14:paraId="0C356EEA" w14:textId="19DA0A2C">
      <w:pPr>
        <w:numPr>
          <w:ilvl w:val="1"/>
          <w:numId w:val="6"/>
        </w:numPr>
        <w:tabs>
          <w:tab w:val="left" w:pos="0"/>
          <w:tab w:val="left" w:pos="1232"/>
        </w:tabs>
        <w:suppressAutoHyphens w:val="0"/>
        <w:overflowPunct w:val="0"/>
        <w:autoSpaceDE w:val="0"/>
        <w:autoSpaceDN w:val="0"/>
        <w:adjustRightInd w:val="0"/>
        <w:ind w:left="0" w:firstLine="709"/>
        <w:jc w:val="both"/>
        <w:textAlignment w:val="baseline"/>
        <w:rPr>
          <w:w w:val="101"/>
        </w:rPr>
      </w:pPr>
      <w:r w:rsidRPr="00D550C0">
        <w:rPr>
          <w:w w:val="101"/>
        </w:rPr>
        <w:t xml:space="preserve">Puses vienojas, ka līdz Līguma 1.5.punktā norādīto </w:t>
      </w:r>
      <w:r w:rsidRPr="00D550C0">
        <w:t xml:space="preserve">telpu vienkāršotas atjaunošanas darbu pabeigšanai Līguma 1.1.2.punktā norādītās telpas tiks papildinātas ar </w:t>
      </w:r>
      <w:r w:rsidRPr="00D550C0">
        <w:rPr>
          <w:bCs/>
          <w:color w:val="000000" w:themeColor="text1"/>
        </w:rPr>
        <w:t>2.stāva telpu grupas 005 telpu Nr.2 ar platību 2</w:t>
      </w:r>
      <w:r w:rsidRPr="00D550C0" w:rsidR="00D550C0">
        <w:rPr>
          <w:bCs/>
          <w:color w:val="000000" w:themeColor="text1"/>
        </w:rPr>
        <w:t>4,9</w:t>
      </w:r>
      <w:r w:rsidRPr="00D550C0">
        <w:rPr>
          <w:bCs/>
          <w:color w:val="000000" w:themeColor="text1"/>
        </w:rPr>
        <w:t xml:space="preserve"> m</w:t>
      </w:r>
      <w:r w:rsidRPr="00D550C0">
        <w:rPr>
          <w:bCs/>
          <w:color w:val="000000" w:themeColor="text1"/>
          <w:vertAlign w:val="superscript"/>
        </w:rPr>
        <w:t>2</w:t>
      </w:r>
      <w:r w:rsidRPr="00D550C0">
        <w:rPr>
          <w:bCs/>
          <w:color w:val="000000" w:themeColor="text1"/>
        </w:rPr>
        <w:t>, uz šo telpu attiecināmo</w:t>
      </w:r>
      <w:r w:rsidRPr="00D550C0">
        <w:rPr>
          <w:bCs/>
          <w:color w:val="000000" w:themeColor="text1"/>
          <w:vertAlign w:val="superscript"/>
        </w:rPr>
        <w:t xml:space="preserve"> </w:t>
      </w:r>
      <w:r w:rsidRPr="00D550C0">
        <w:rPr>
          <w:w w:val="101"/>
        </w:rPr>
        <w:t>Ēkas koplietošana</w:t>
      </w:r>
      <w:r w:rsidRPr="00D550C0">
        <w:rPr>
          <w:w w:val="101"/>
        </w:rPr>
        <w:t>s telpu domājamo daļu</w:t>
      </w:r>
      <w:r w:rsidRPr="00D550C0" w:rsidR="00D550C0">
        <w:rPr>
          <w:w w:val="101"/>
        </w:rPr>
        <w:t xml:space="preserve"> 3,79</w:t>
      </w:r>
      <w:r w:rsidRPr="00D550C0">
        <w:rPr>
          <w:w w:val="101"/>
        </w:rPr>
        <w:t xml:space="preserve"> </w:t>
      </w:r>
      <w:r w:rsidRPr="00D550C0" w:rsidR="00D550C0">
        <w:rPr>
          <w:bCs/>
          <w:color w:val="000000" w:themeColor="text1"/>
        </w:rPr>
        <w:t>m</w:t>
      </w:r>
      <w:r w:rsidRPr="00D550C0" w:rsidR="00D550C0">
        <w:rPr>
          <w:bCs/>
          <w:color w:val="000000" w:themeColor="text1"/>
          <w:vertAlign w:val="superscript"/>
        </w:rPr>
        <w:t xml:space="preserve">2 </w:t>
      </w:r>
      <w:r w:rsidRPr="00D550C0">
        <w:rPr>
          <w:w w:val="101"/>
        </w:rPr>
        <w:t>un Zemesgabalu domājamo daļu. Puses par to noslēgs vienošanos pie šī Līguma, veicot nepieciešamos grozījumus Līguma noteikumos.</w:t>
      </w:r>
    </w:p>
    <w:p w:rsidR="00D01D4E" w:rsidRPr="00607DC4" w:rsidP="00B5571B" w14:paraId="6EFD5F8C" w14:textId="17AA0D3B">
      <w:pPr>
        <w:numPr>
          <w:ilvl w:val="1"/>
          <w:numId w:val="6"/>
        </w:numPr>
        <w:tabs>
          <w:tab w:val="left" w:pos="0"/>
          <w:tab w:val="left" w:pos="1232"/>
        </w:tabs>
        <w:suppressAutoHyphens w:val="0"/>
        <w:overflowPunct w:val="0"/>
        <w:autoSpaceDE w:val="0"/>
        <w:autoSpaceDN w:val="0"/>
        <w:adjustRightInd w:val="0"/>
        <w:ind w:left="0" w:firstLine="709"/>
        <w:jc w:val="both"/>
        <w:textAlignment w:val="baseline"/>
        <w:rPr>
          <w:w w:val="101"/>
        </w:rPr>
      </w:pPr>
      <w:r w:rsidRPr="00D550C0">
        <w:t>Telpas</w:t>
      </w:r>
      <w:r w:rsidRPr="00D550C0">
        <w:rPr>
          <w:w w:val="101"/>
        </w:rPr>
        <w:t xml:space="preserve"> tiek iznomātas ar lietošanas</w:t>
      </w:r>
      <w:r w:rsidRPr="00607DC4">
        <w:rPr>
          <w:w w:val="101"/>
        </w:rPr>
        <w:t xml:space="preserve"> mērķi: </w:t>
      </w:r>
      <w:r w:rsidRPr="00607DC4">
        <w:t>Rīgas Centrālā</w:t>
      </w:r>
      <w:r w:rsidR="00311C8A">
        <w:t>s</w:t>
      </w:r>
      <w:r w:rsidRPr="00607DC4">
        <w:t xml:space="preserve"> bibliotēkas</w:t>
      </w:r>
      <w:r w:rsidRPr="00607DC4">
        <w:rPr>
          <w:rFonts w:eastAsia="Calibri"/>
        </w:rPr>
        <w:t xml:space="preserve"> izvietošana</w:t>
      </w:r>
      <w:r w:rsidR="00311C8A">
        <w:rPr>
          <w:rFonts w:eastAsia="Calibri"/>
        </w:rPr>
        <w:t>i</w:t>
      </w:r>
      <w:r w:rsidRPr="00607DC4">
        <w:rPr>
          <w:w w:val="101"/>
        </w:rPr>
        <w:t>.</w:t>
      </w:r>
    </w:p>
    <w:p w:rsidR="00D01D4E" w:rsidRPr="00607DC4" w:rsidP="00B5571B" w14:paraId="4B06A09E" w14:textId="628234BC">
      <w:pPr>
        <w:pStyle w:val="ListParagraph"/>
        <w:numPr>
          <w:ilvl w:val="1"/>
          <w:numId w:val="6"/>
        </w:numPr>
        <w:tabs>
          <w:tab w:val="left" w:pos="0"/>
          <w:tab w:val="left" w:pos="1232"/>
        </w:tabs>
        <w:ind w:left="0" w:firstLine="709"/>
        <w:jc w:val="both"/>
        <w:rPr>
          <w:rFonts w:ascii="Times New Roman" w:eastAsia="Calibri" w:hAnsi="Times New Roman" w:cs="Times New Roman"/>
        </w:rPr>
      </w:pPr>
      <w:r w:rsidRPr="00607DC4">
        <w:rPr>
          <w:rFonts w:ascii="Times New Roman" w:eastAsia="Calibri" w:hAnsi="Times New Roman" w:cs="Times New Roman"/>
        </w:rPr>
        <w:t>Parakstot Līg</w:t>
      </w:r>
      <w:r w:rsidRPr="00607DC4">
        <w:rPr>
          <w:rFonts w:ascii="Times New Roman" w:eastAsia="Calibri" w:hAnsi="Times New Roman" w:cs="Times New Roman"/>
        </w:rPr>
        <w:t xml:space="preserve">umu, Nomnieks apliecina, ka </w:t>
      </w:r>
      <w:r w:rsidRPr="00607DC4">
        <w:rPr>
          <w:rFonts w:ascii="Times New Roman" w:hAnsi="Times New Roman" w:cs="Times New Roman"/>
        </w:rPr>
        <w:t xml:space="preserve">Telpu un Zemesgabalu (turpmāk tekstā arī – Īpašums) </w:t>
      </w:r>
      <w:r w:rsidRPr="00607DC4">
        <w:rPr>
          <w:rFonts w:ascii="Times New Roman" w:eastAsia="Calibri" w:hAnsi="Times New Roman" w:cs="Times New Roman"/>
        </w:rPr>
        <w:t>stāvoklis Nomniekam ir zināms un tas atbilst paredzētajam lietošanas mērķim.</w:t>
      </w:r>
    </w:p>
    <w:p w:rsidR="00B86083" w:rsidRPr="00692140" w:rsidP="00B5571B" w14:paraId="702D894C" w14:textId="11F82193">
      <w:pPr>
        <w:pStyle w:val="ListParagraph"/>
        <w:numPr>
          <w:ilvl w:val="1"/>
          <w:numId w:val="6"/>
        </w:numPr>
        <w:tabs>
          <w:tab w:val="left" w:pos="0"/>
          <w:tab w:val="left" w:pos="1232"/>
        </w:tabs>
        <w:ind w:left="0" w:firstLine="709"/>
        <w:jc w:val="both"/>
        <w:rPr>
          <w:rFonts w:ascii="Times New Roman" w:eastAsia="Calibri" w:hAnsi="Times New Roman" w:cs="Times New Roman"/>
        </w:rPr>
      </w:pPr>
      <w:r w:rsidRPr="00607DC4">
        <w:rPr>
          <w:rFonts w:ascii="Times New Roman" w:hAnsi="Times New Roman" w:cs="Times New Roman"/>
          <w:w w:val="101"/>
        </w:rPr>
        <w:t xml:space="preserve">Līguma 1.1.1. apakšpunktā minētā Īpašuma </w:t>
      </w:r>
      <w:r w:rsidRPr="006E0CED">
        <w:rPr>
          <w:rFonts w:ascii="Times New Roman" w:hAnsi="Times New Roman" w:cs="Times New Roman"/>
          <w:w w:val="101"/>
        </w:rPr>
        <w:t>daļa ir Nomnieka turējumā</w:t>
      </w:r>
      <w:r w:rsidRPr="006E0CED" w:rsidR="00C5223B">
        <w:rPr>
          <w:rFonts w:ascii="Times New Roman" w:hAnsi="Times New Roman" w:cs="Times New Roman"/>
          <w:w w:val="101"/>
        </w:rPr>
        <w:t>, pamatojoties uz savstarpēji noslēgtajiem Nomas līgumiem</w:t>
      </w:r>
      <w:r w:rsidRPr="006E0CED">
        <w:rPr>
          <w:rFonts w:ascii="Times New Roman" w:hAnsi="Times New Roman" w:cs="Times New Roman"/>
          <w:w w:val="101"/>
        </w:rPr>
        <w:t>.</w:t>
      </w:r>
      <w:r w:rsidRPr="006E0CED" w:rsidR="00706774">
        <w:rPr>
          <w:rFonts w:ascii="Times New Roman" w:hAnsi="Times New Roman" w:cs="Times New Roman"/>
          <w:w w:val="101"/>
        </w:rPr>
        <w:t xml:space="preserve"> </w:t>
      </w:r>
      <w:r w:rsidRPr="006E0CED">
        <w:rPr>
          <w:rFonts w:ascii="Times New Roman" w:hAnsi="Times New Roman" w:cs="Times New Roman"/>
        </w:rPr>
        <w:t>Līguma 1.1.</w:t>
      </w:r>
      <w:r w:rsidRPr="006E0CED">
        <w:rPr>
          <w:rFonts w:ascii="Times New Roman" w:hAnsi="Times New Roman" w:cs="Times New Roman"/>
          <w:lang w:val="lv-LV"/>
        </w:rPr>
        <w:t>2.</w:t>
      </w:r>
      <w:r w:rsidRPr="006E0CED">
        <w:rPr>
          <w:rFonts w:ascii="Times New Roman" w:hAnsi="Times New Roman" w:cs="Times New Roman"/>
        </w:rPr>
        <w:t xml:space="preserve"> apakšpunktā </w:t>
      </w:r>
      <w:r w:rsidRPr="006E0CED" w:rsidR="003C00E6">
        <w:rPr>
          <w:rFonts w:ascii="Times New Roman" w:hAnsi="Times New Roman" w:cs="Times New Roman"/>
        </w:rPr>
        <w:t xml:space="preserve">un 1.2.punktā </w:t>
      </w:r>
      <w:r w:rsidRPr="006E0CED">
        <w:rPr>
          <w:rFonts w:ascii="Times New Roman" w:hAnsi="Times New Roman" w:cs="Times New Roman"/>
        </w:rPr>
        <w:t>minētā Īpašuma daļa</w:t>
      </w:r>
      <w:r w:rsidRPr="006E0CED">
        <w:rPr>
          <w:rFonts w:ascii="Times New Roman" w:hAnsi="Times New Roman" w:cs="Times New Roman"/>
          <w:lang w:val="lv-LV"/>
        </w:rPr>
        <w:t xml:space="preserve"> tiek </w:t>
      </w:r>
      <w:r w:rsidRPr="006E0CED">
        <w:rPr>
          <w:rFonts w:ascii="Times New Roman" w:hAnsi="Times New Roman" w:cs="Times New Roman"/>
        </w:rPr>
        <w:t xml:space="preserve">nodota Nomniekam pēc tam, kad Iznomātājs Nomnieka uzdevumā būs veicis attiecīgo </w:t>
      </w:r>
      <w:r w:rsidRPr="006E0CED">
        <w:rPr>
          <w:rFonts w:ascii="Times New Roman" w:hAnsi="Times New Roman" w:cs="Times New Roman"/>
          <w:lang w:val="lv-LV"/>
        </w:rPr>
        <w:t>t</w:t>
      </w:r>
      <w:r w:rsidRPr="006E0CED">
        <w:rPr>
          <w:rFonts w:ascii="Times New Roman" w:hAnsi="Times New Roman" w:cs="Times New Roman"/>
        </w:rPr>
        <w:t xml:space="preserve">elpu </w:t>
      </w:r>
      <w:r w:rsidRPr="006E0CED" w:rsidR="00022751">
        <w:rPr>
          <w:rFonts w:ascii="Times New Roman" w:hAnsi="Times New Roman" w:cs="Times New Roman"/>
          <w:lang w:val="lv-LV"/>
        </w:rPr>
        <w:t xml:space="preserve">vienkāršotas atjaunošanas </w:t>
      </w:r>
      <w:r w:rsidRPr="006E0CED">
        <w:rPr>
          <w:rFonts w:ascii="Times New Roman" w:hAnsi="Times New Roman" w:cs="Times New Roman"/>
          <w:lang w:val="lv-LV"/>
        </w:rPr>
        <w:t>darbus</w:t>
      </w:r>
      <w:r w:rsidRPr="006E0CED">
        <w:rPr>
          <w:rFonts w:ascii="Times New Roman" w:hAnsi="Times New Roman" w:cs="Times New Roman"/>
        </w:rPr>
        <w:t xml:space="preserve"> saskaņā ar Līguma 2.1</w:t>
      </w:r>
      <w:r w:rsidRPr="006E0CED" w:rsidR="00076191">
        <w:rPr>
          <w:rFonts w:ascii="Times New Roman" w:hAnsi="Times New Roman" w:cs="Times New Roman"/>
        </w:rPr>
        <w:t>7</w:t>
      </w:r>
      <w:r w:rsidRPr="006E0CED">
        <w:rPr>
          <w:rFonts w:ascii="Times New Roman" w:hAnsi="Times New Roman" w:cs="Times New Roman"/>
        </w:rPr>
        <w:t>.</w:t>
      </w:r>
      <w:r w:rsidRPr="006E0CED">
        <w:rPr>
          <w:rFonts w:ascii="Times New Roman" w:hAnsi="Times New Roman" w:cs="Times New Roman"/>
          <w:lang w:val="lv-LV"/>
        </w:rPr>
        <w:t> </w:t>
      </w:r>
      <w:r w:rsidRPr="006E0CED">
        <w:rPr>
          <w:rFonts w:ascii="Times New Roman" w:hAnsi="Times New Roman" w:cs="Times New Roman"/>
        </w:rPr>
        <w:t>punktu</w:t>
      </w:r>
      <w:r w:rsidRPr="006E0CED">
        <w:rPr>
          <w:rFonts w:ascii="Times New Roman" w:hAnsi="Times New Roman" w:cs="Times New Roman"/>
          <w:lang w:val="lv-LV"/>
        </w:rPr>
        <w:t>,</w:t>
      </w:r>
      <w:r w:rsidRPr="006E0CED">
        <w:rPr>
          <w:rFonts w:ascii="Times New Roman" w:hAnsi="Times New Roman" w:cs="Times New Roman"/>
          <w:lang w:val="lv-LV"/>
        </w:rPr>
        <w:t xml:space="preserve"> par to parakstot </w:t>
      </w:r>
      <w:r w:rsidRPr="006E0CED">
        <w:rPr>
          <w:rFonts w:ascii="Times New Roman" w:eastAsia="Calibri" w:hAnsi="Times New Roman" w:cs="Times New Roman"/>
        </w:rPr>
        <w:t xml:space="preserve">Īpašuma </w:t>
      </w:r>
      <w:r w:rsidRPr="006E0CED">
        <w:rPr>
          <w:rFonts w:ascii="Times New Roman" w:eastAsia="Calibri" w:hAnsi="Times New Roman" w:cs="Times New Roman"/>
          <w:lang w:val="lv-LV"/>
        </w:rPr>
        <w:t xml:space="preserve">daļas </w:t>
      </w:r>
      <w:r w:rsidRPr="006E0CED">
        <w:rPr>
          <w:rFonts w:ascii="Times New Roman" w:eastAsia="Calibri" w:hAnsi="Times New Roman" w:cs="Times New Roman"/>
        </w:rPr>
        <w:t>pieņemšanas – nodošanas akt</w:t>
      </w:r>
      <w:r w:rsidRPr="006E0CED">
        <w:rPr>
          <w:rFonts w:ascii="Times New Roman" w:eastAsia="Calibri" w:hAnsi="Times New Roman" w:cs="Times New Roman"/>
          <w:lang w:val="lv-LV"/>
        </w:rPr>
        <w:t>u (turpmāk – Akts).</w:t>
      </w:r>
      <w:r w:rsidRPr="006E0CED" w:rsidR="006E69BE">
        <w:rPr>
          <w:rFonts w:ascii="Times New Roman" w:eastAsia="Calibri" w:hAnsi="Times New Roman" w:cs="Times New Roman"/>
          <w:lang w:val="lv-LV"/>
        </w:rPr>
        <w:t xml:space="preserve"> </w:t>
      </w:r>
      <w:r w:rsidRPr="006E0CED" w:rsidR="00A85409">
        <w:rPr>
          <w:rFonts w:ascii="Times New Roman" w:hAnsi="Times New Roman" w:cs="Times New Roman"/>
        </w:rPr>
        <w:t>Līguma 1.1.</w:t>
      </w:r>
      <w:r w:rsidRPr="006E0CED" w:rsidR="00A85409">
        <w:rPr>
          <w:rFonts w:ascii="Times New Roman" w:hAnsi="Times New Roman" w:cs="Times New Roman"/>
          <w:lang w:val="lv-LV"/>
        </w:rPr>
        <w:t>2.</w:t>
      </w:r>
      <w:r w:rsidRPr="006E0CED" w:rsidR="00A85409">
        <w:rPr>
          <w:rFonts w:ascii="Times New Roman" w:hAnsi="Times New Roman" w:cs="Times New Roman"/>
        </w:rPr>
        <w:t xml:space="preserve"> </w:t>
      </w:r>
      <w:r w:rsidRPr="006E0CED" w:rsidR="003B422F">
        <w:rPr>
          <w:rFonts w:ascii="Times New Roman" w:hAnsi="Times New Roman" w:cs="Times New Roman"/>
        </w:rPr>
        <w:t xml:space="preserve">un 1.2. </w:t>
      </w:r>
      <w:r w:rsidRPr="006E0CED" w:rsidR="00A85409">
        <w:rPr>
          <w:rFonts w:ascii="Times New Roman" w:hAnsi="Times New Roman" w:cs="Times New Roman"/>
        </w:rPr>
        <w:t xml:space="preserve">apakšpunktā norādīto </w:t>
      </w:r>
      <w:r w:rsidRPr="006E0CED" w:rsidR="006E69BE">
        <w:rPr>
          <w:rFonts w:ascii="Times New Roman" w:hAnsi="Times New Roman" w:cs="Times New Roman"/>
          <w:lang w:val="lv-LV"/>
        </w:rPr>
        <w:t>T</w:t>
      </w:r>
      <w:r w:rsidRPr="006E0CED" w:rsidR="006E69BE">
        <w:rPr>
          <w:rFonts w:ascii="Times New Roman" w:hAnsi="Times New Roman" w:cs="Times New Roman"/>
        </w:rPr>
        <w:t xml:space="preserve">elpu </w:t>
      </w:r>
      <w:r w:rsidRPr="006E0CED" w:rsidR="0030010A">
        <w:rPr>
          <w:rFonts w:ascii="Times New Roman" w:hAnsi="Times New Roman" w:cs="Times New Roman"/>
        </w:rPr>
        <w:t xml:space="preserve">(izņemot uz tām attiecināmo </w:t>
      </w:r>
      <w:r w:rsidRPr="006E0CED" w:rsidR="0030010A">
        <w:rPr>
          <w:rFonts w:ascii="Times New Roman" w:hAnsi="Times New Roman" w:cs="Times New Roman"/>
          <w:color w:val="000000" w:themeColor="text1"/>
          <w:kern w:val="2"/>
          <w14:ligatures w14:val="standardContextual"/>
        </w:rPr>
        <w:t xml:space="preserve">Ēkas koplietošanas telpu domājamo daļu) </w:t>
      </w:r>
      <w:r w:rsidRPr="006E0CED" w:rsidR="006E69BE">
        <w:rPr>
          <w:rFonts w:ascii="Times New Roman" w:hAnsi="Times New Roman" w:cs="Times New Roman"/>
          <w:lang w:val="lv-LV"/>
        </w:rPr>
        <w:t>vienkāršotas atjaunošanas darbu</w:t>
      </w:r>
      <w:r w:rsidRPr="006E0CED" w:rsidR="00706774">
        <w:rPr>
          <w:rFonts w:ascii="Times New Roman" w:hAnsi="Times New Roman" w:cs="Times New Roman"/>
          <w:lang w:val="lv-LV"/>
        </w:rPr>
        <w:t xml:space="preserve"> </w:t>
      </w:r>
      <w:r w:rsidRPr="006E0CED" w:rsidR="006E69BE">
        <w:rPr>
          <w:rFonts w:ascii="Times New Roman" w:hAnsi="Times New Roman" w:cs="Times New Roman"/>
          <w:lang w:val="lv-LV"/>
        </w:rPr>
        <w:t xml:space="preserve">izpildes termiņš </w:t>
      </w:r>
      <w:r w:rsidRPr="006E0CED" w:rsidR="001D3887">
        <w:rPr>
          <w:rFonts w:ascii="Times New Roman" w:hAnsi="Times New Roman" w:cs="Times New Roman"/>
          <w:lang w:val="lv-LV"/>
        </w:rPr>
        <w:t xml:space="preserve">tiek noteikts </w:t>
      </w:r>
      <w:r w:rsidRPr="006E0CED" w:rsidR="000D3BEA">
        <w:rPr>
          <w:rFonts w:ascii="Times New Roman" w:hAnsi="Times New Roman" w:cs="Times New Roman"/>
          <w:lang w:val="lv-LV"/>
        </w:rPr>
        <w:t>12 (divpadsmit) kalendārie mēneši no Līguma spēkā stāšanās</w:t>
      </w:r>
      <w:r w:rsidRPr="006E0CED" w:rsidR="001D3887">
        <w:rPr>
          <w:rFonts w:ascii="Times New Roman" w:hAnsi="Times New Roman" w:cs="Times New Roman"/>
          <w:lang w:val="lv-LV"/>
        </w:rPr>
        <w:t>.</w:t>
      </w:r>
      <w:r w:rsidRPr="006E0CED">
        <w:rPr>
          <w:rFonts w:ascii="Times New Roman" w:eastAsia="Calibri" w:hAnsi="Times New Roman" w:cs="Times New Roman"/>
          <w:lang w:val="lv-LV"/>
        </w:rPr>
        <w:t xml:space="preserve"> </w:t>
      </w:r>
      <w:r w:rsidRPr="006E0CED">
        <w:rPr>
          <w:rFonts w:ascii="Times New Roman" w:hAnsi="Times New Roman" w:cs="Times New Roman"/>
        </w:rPr>
        <w:t>Iznomātājam ir</w:t>
      </w:r>
      <w:r w:rsidRPr="00607DC4">
        <w:rPr>
          <w:rFonts w:ascii="Times New Roman" w:hAnsi="Times New Roman" w:cs="Times New Roman"/>
        </w:rPr>
        <w:t xml:space="preserve"> tiesības vienpusēji mainīt šajā apakšpunktā </w:t>
      </w:r>
      <w:r w:rsidRPr="00692140">
        <w:rPr>
          <w:rFonts w:ascii="Times New Roman" w:hAnsi="Times New Roman" w:cs="Times New Roman"/>
        </w:rPr>
        <w:t>minēto Īpašuma daļa</w:t>
      </w:r>
      <w:r w:rsidRPr="00692140">
        <w:rPr>
          <w:rFonts w:ascii="Times New Roman" w:hAnsi="Times New Roman" w:cs="Times New Roman"/>
          <w:lang w:val="lv-LV"/>
        </w:rPr>
        <w:t>s</w:t>
      </w:r>
      <w:r w:rsidRPr="00692140">
        <w:rPr>
          <w:rFonts w:ascii="Times New Roman" w:hAnsi="Times New Roman" w:cs="Times New Roman"/>
        </w:rPr>
        <w:t xml:space="preserve"> nodošanas termiņu, par to paziņojot rakstveidā Nomniekam, </w:t>
      </w:r>
      <w:r w:rsidRPr="00B96C87" w:rsidR="00F5231E">
        <w:rPr>
          <w:rFonts w:ascii="Times New Roman" w:hAnsi="Times New Roman" w:cs="Times New Roman"/>
        </w:rPr>
        <w:t xml:space="preserve">pēc </w:t>
      </w:r>
      <w:r w:rsidRPr="00B96C87" w:rsidR="00F5231E">
        <w:rPr>
          <w:rFonts w:ascii="Times New Roman" w:hAnsi="Times New Roman" w:cs="Times New Roman"/>
          <w:color w:val="000000" w:themeColor="text1"/>
          <w:lang w:val="lv-LV"/>
        </w:rPr>
        <w:t xml:space="preserve">iepirkuma noslēgšanās </w:t>
      </w:r>
      <w:r w:rsidRPr="00B96C87" w:rsidR="00F5231E">
        <w:rPr>
          <w:rFonts w:ascii="Times New Roman" w:hAnsi="Times New Roman" w:cs="Times New Roman"/>
        </w:rPr>
        <w:t xml:space="preserve">vienkāršotas atjaunošanas </w:t>
      </w:r>
      <w:r w:rsidRPr="00B96C87" w:rsidR="00F5231E">
        <w:rPr>
          <w:rFonts w:ascii="Times New Roman" w:hAnsi="Times New Roman" w:cs="Times New Roman"/>
          <w:color w:val="000000" w:themeColor="text1"/>
          <w:lang w:val="lv-LV"/>
        </w:rPr>
        <w:t>darbu veikšanai, kā arī gadījumos, kad</w:t>
      </w:r>
      <w:r w:rsidRPr="00692140">
        <w:rPr>
          <w:rFonts w:ascii="Times New Roman" w:hAnsi="Times New Roman" w:cs="Times New Roman"/>
        </w:rPr>
        <w:t xml:space="preserve"> no Iznomātāja neatkarīgu iemeslu dēļ nav iespējams pabeigt attiecīgo Telpu </w:t>
      </w:r>
      <w:r w:rsidRPr="00692140" w:rsidR="00022751">
        <w:rPr>
          <w:rFonts w:ascii="Times New Roman" w:hAnsi="Times New Roman" w:cs="Times New Roman"/>
        </w:rPr>
        <w:t xml:space="preserve">vienkāršotas atjaunošanas </w:t>
      </w:r>
      <w:r w:rsidRPr="00692140">
        <w:rPr>
          <w:rFonts w:ascii="Times New Roman" w:hAnsi="Times New Roman" w:cs="Times New Roman"/>
        </w:rPr>
        <w:t>darbu</w:t>
      </w:r>
      <w:r w:rsidRPr="00692140">
        <w:rPr>
          <w:rFonts w:ascii="Times New Roman" w:hAnsi="Times New Roman" w:cs="Times New Roman"/>
        </w:rPr>
        <w:t>s līdz to nodošanas Nomniekam termiņa beigām.</w:t>
      </w:r>
    </w:p>
    <w:p w:rsidR="00B86083" w:rsidRPr="00692140" w:rsidP="00B5571B" w14:paraId="3C6946C8" w14:textId="7663E445">
      <w:pPr>
        <w:pStyle w:val="ListParagraph"/>
        <w:numPr>
          <w:ilvl w:val="1"/>
          <w:numId w:val="6"/>
        </w:numPr>
        <w:tabs>
          <w:tab w:val="left" w:pos="0"/>
          <w:tab w:val="left" w:pos="1232"/>
        </w:tabs>
        <w:ind w:left="0" w:firstLine="709"/>
        <w:jc w:val="both"/>
        <w:rPr>
          <w:rFonts w:ascii="Times New Roman" w:eastAsia="Calibri" w:hAnsi="Times New Roman" w:cs="Times New Roman"/>
        </w:rPr>
      </w:pPr>
      <w:r>
        <w:rPr>
          <w:rFonts w:ascii="Times New Roman" w:hAnsi="Times New Roman" w:cs="Times New Roman"/>
          <w:bCs/>
          <w:w w:val="101"/>
          <w:lang w:val="lv-LV"/>
        </w:rPr>
        <w:t>Pēc</w:t>
      </w:r>
      <w:r w:rsidRPr="00692140">
        <w:rPr>
          <w:rFonts w:ascii="Times New Roman" w:hAnsi="Times New Roman" w:cs="Times New Roman"/>
          <w:bCs/>
          <w:w w:val="101"/>
        </w:rPr>
        <w:t xml:space="preserve"> Līguma </w:t>
      </w:r>
      <w:r w:rsidRPr="00692140">
        <w:rPr>
          <w:rFonts w:ascii="Times New Roman" w:hAnsi="Times New Roman" w:cs="Times New Roman"/>
        </w:rPr>
        <w:t>1.</w:t>
      </w:r>
      <w:r w:rsidR="00F5231E">
        <w:rPr>
          <w:rFonts w:ascii="Times New Roman" w:hAnsi="Times New Roman" w:cs="Times New Roman"/>
        </w:rPr>
        <w:t>5</w:t>
      </w:r>
      <w:r w:rsidRPr="00692140">
        <w:rPr>
          <w:rFonts w:ascii="Times New Roman" w:hAnsi="Times New Roman" w:cs="Times New Roman"/>
        </w:rPr>
        <w:t xml:space="preserve">. apakšpunktā minēto Telpu </w:t>
      </w:r>
      <w:r w:rsidRPr="00692140" w:rsidR="00022751">
        <w:rPr>
          <w:rFonts w:ascii="Times New Roman" w:hAnsi="Times New Roman" w:cs="Times New Roman"/>
        </w:rPr>
        <w:t xml:space="preserve">vienkāršotas atjaunošanas </w:t>
      </w:r>
      <w:r w:rsidRPr="00692140">
        <w:rPr>
          <w:rFonts w:ascii="Times New Roman" w:hAnsi="Times New Roman" w:cs="Times New Roman"/>
        </w:rPr>
        <w:t>darbu</w:t>
      </w:r>
      <w:r>
        <w:rPr>
          <w:rFonts w:ascii="Times New Roman" w:hAnsi="Times New Roman" w:cs="Times New Roman"/>
        </w:rPr>
        <w:t xml:space="preserve"> pabeigšanas</w:t>
      </w:r>
      <w:r w:rsidRPr="00692140">
        <w:rPr>
          <w:rFonts w:ascii="Times New Roman" w:hAnsi="Times New Roman" w:cs="Times New Roman"/>
        </w:rPr>
        <w:t xml:space="preserve"> Telpu platība tiks precizēta pēc jaunas kadastrālās uzmērīšanas lietas saņemšanas, par ko Puses noslēgs vienošanos par grozīj</w:t>
      </w:r>
      <w:r w:rsidRPr="00692140">
        <w:rPr>
          <w:rFonts w:ascii="Times New Roman" w:hAnsi="Times New Roman" w:cs="Times New Roman"/>
        </w:rPr>
        <w:t>umiem Līgumā, precizējot minēto Telpu platību un nomas maksas apmēru.</w:t>
      </w:r>
    </w:p>
    <w:p w:rsidR="000E19EA" w:rsidRPr="00607DC4" w:rsidP="00B5571B" w14:paraId="26FAA668" w14:textId="1E2FC787">
      <w:pPr>
        <w:numPr>
          <w:ilvl w:val="1"/>
          <w:numId w:val="6"/>
        </w:numPr>
        <w:tabs>
          <w:tab w:val="left" w:pos="0"/>
          <w:tab w:val="left" w:pos="1232"/>
        </w:tabs>
        <w:suppressAutoHyphens w:val="0"/>
        <w:overflowPunct w:val="0"/>
        <w:autoSpaceDE w:val="0"/>
        <w:autoSpaceDN w:val="0"/>
        <w:adjustRightInd w:val="0"/>
        <w:ind w:left="0" w:firstLine="709"/>
        <w:jc w:val="both"/>
        <w:textAlignment w:val="baseline"/>
        <w:rPr>
          <w:b/>
          <w:bCs/>
          <w:w w:val="101"/>
        </w:rPr>
      </w:pPr>
      <w:r w:rsidRPr="00607DC4">
        <w:t>Īpašuma</w:t>
      </w:r>
      <w:r w:rsidRPr="00607DC4">
        <w:rPr>
          <w:w w:val="101"/>
        </w:rPr>
        <w:t xml:space="preserve"> nomas termiņš </w:t>
      </w:r>
      <w:r w:rsidRPr="00FF6AE0">
        <w:rPr>
          <w:w w:val="101"/>
        </w:rPr>
        <w:t xml:space="preserve">tiek noteikts </w:t>
      </w:r>
      <w:r w:rsidRPr="00FF6AE0" w:rsidR="00FF6AE0">
        <w:rPr>
          <w:w w:val="101"/>
        </w:rPr>
        <w:t>seši gadi no Līguma spēkā stāšanās</w:t>
      </w:r>
      <w:r w:rsidRPr="00FF6AE0">
        <w:rPr>
          <w:w w:val="101"/>
        </w:rPr>
        <w:t xml:space="preserve">. </w:t>
      </w:r>
      <w:r w:rsidRPr="00FF6AE0">
        <w:t>Ja to atļauj ārējie un iekšējie normatīvie akti, pēc minētā nomas termiņa izbeigšanās, Pusēm vienojoties, Līguma</w:t>
      </w:r>
      <w:r w:rsidRPr="00607DC4">
        <w:t xml:space="preserve"> t</w:t>
      </w:r>
      <w:r w:rsidRPr="00607DC4">
        <w:t xml:space="preserve">ermiņš var tikt pagarināts, noslēdzot par to rakstveida vienošanos. Nomniekam ir pienākums paziņot Iznomātājam par vēlēšanos pagarināt Līguma termiņu ne vēlāk kā 2 (divus) mēnešus pirms Līgumā noteiktā </w:t>
      </w:r>
      <w:r w:rsidR="00E71B22">
        <w:t xml:space="preserve">nomas </w:t>
      </w:r>
      <w:r w:rsidRPr="00607DC4">
        <w:t>termiņa beigām.</w:t>
      </w:r>
    </w:p>
    <w:p w:rsidR="000E19EA" w:rsidRPr="00607DC4" w:rsidP="00B5571B" w14:paraId="78CEB513" w14:textId="77777777">
      <w:pPr>
        <w:numPr>
          <w:ilvl w:val="1"/>
          <w:numId w:val="6"/>
        </w:numPr>
        <w:tabs>
          <w:tab w:val="left" w:pos="0"/>
          <w:tab w:val="left" w:pos="1232"/>
        </w:tabs>
        <w:suppressAutoHyphens w:val="0"/>
        <w:overflowPunct w:val="0"/>
        <w:autoSpaceDE w:val="0"/>
        <w:autoSpaceDN w:val="0"/>
        <w:adjustRightInd w:val="0"/>
        <w:ind w:left="0" w:firstLine="709"/>
        <w:jc w:val="both"/>
        <w:textAlignment w:val="baseline"/>
        <w:rPr>
          <w:w w:val="101"/>
        </w:rPr>
      </w:pPr>
      <w:r w:rsidRPr="00607DC4">
        <w:rPr>
          <w:w w:val="101"/>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w:t>
      </w:r>
      <w:r w:rsidRPr="00607DC4">
        <w:rPr>
          <w:w w:val="101"/>
        </w:rPr>
        <w:t xml:space="preserve">īgos, ne greznuma izdevumus). </w:t>
      </w:r>
    </w:p>
    <w:p w:rsidR="0029025F" w:rsidRPr="00607DC4" w:rsidP="00B5571B" w14:paraId="28E889A6" w14:textId="1505A69D">
      <w:pPr>
        <w:pStyle w:val="ListParagraph"/>
        <w:numPr>
          <w:ilvl w:val="1"/>
          <w:numId w:val="6"/>
        </w:numPr>
        <w:tabs>
          <w:tab w:val="left" w:pos="0"/>
          <w:tab w:val="left" w:pos="1232"/>
        </w:tabs>
        <w:overflowPunct w:val="0"/>
        <w:autoSpaceDE w:val="0"/>
        <w:autoSpaceDN w:val="0"/>
        <w:adjustRightInd w:val="0"/>
        <w:ind w:left="0" w:firstLine="709"/>
        <w:contextualSpacing w:val="0"/>
        <w:jc w:val="both"/>
        <w:textAlignment w:val="baseline"/>
        <w:rPr>
          <w:rFonts w:ascii="Times New Roman" w:hAnsi="Times New Roman" w:cs="Times New Roman"/>
          <w:b/>
          <w:bCs/>
          <w:w w:val="101"/>
        </w:rPr>
      </w:pPr>
      <w:r w:rsidRPr="00607DC4">
        <w:rPr>
          <w:rFonts w:ascii="Times New Roman" w:hAnsi="Times New Roman" w:cs="Times New Roman"/>
          <w:w w:val="101"/>
          <w:lang w:val="lv-LV"/>
        </w:rPr>
        <w:t>Parakstot Līgumu, Nomnieks apliecina, ka ir informēts par to, ka Īpašums</w:t>
      </w:r>
      <w:r w:rsidR="00706774">
        <w:rPr>
          <w:rFonts w:ascii="Times New Roman" w:hAnsi="Times New Roman" w:cs="Times New Roman"/>
          <w:w w:val="101"/>
          <w:lang w:val="lv-LV"/>
        </w:rPr>
        <w:t xml:space="preserve"> </w:t>
      </w:r>
      <w:r w:rsidRPr="00607DC4">
        <w:rPr>
          <w:rFonts w:ascii="Times New Roman" w:hAnsi="Times New Roman" w:cs="Times New Roman"/>
          <w:w w:val="101"/>
          <w:lang w:val="lv-LV"/>
        </w:rPr>
        <w:t xml:space="preserve">atrodas </w:t>
      </w:r>
      <w:r w:rsidRPr="00607DC4">
        <w:rPr>
          <w:rFonts w:ascii="Times New Roman" w:hAnsi="Times New Roman" w:cs="Times New Roman"/>
          <w:lang w:val="lv-LV"/>
        </w:rPr>
        <w:t>valsts nozīmes pilsētbūvniecības pieminekļa „Rīgas pilsētas vēsturiskais centrs” (valsts aizsardzības Nr. 7442) teritorijā</w:t>
      </w:r>
      <w:r w:rsidRPr="00607DC4" w:rsidR="008905E3">
        <w:rPr>
          <w:rFonts w:ascii="Times New Roman" w:hAnsi="Times New Roman" w:cs="Times New Roman"/>
          <w:lang w:val="lv-LV"/>
        </w:rPr>
        <w:t xml:space="preserve"> un</w:t>
      </w:r>
      <w:r w:rsidRPr="00607DC4">
        <w:rPr>
          <w:rFonts w:ascii="Times New Roman" w:hAnsi="Times New Roman" w:cs="Times New Roman"/>
          <w:lang w:val="lv-LV"/>
        </w:rPr>
        <w:t xml:space="preserve"> Apvienoto Nāciju I</w:t>
      </w:r>
      <w:r w:rsidRPr="00607DC4">
        <w:rPr>
          <w:rFonts w:ascii="Times New Roman" w:hAnsi="Times New Roman" w:cs="Times New Roman"/>
          <w:lang w:val="lv-LV"/>
        </w:rPr>
        <w:t>zglītības, zinātnes un kultūras organizācijas (UNESCO) Pasaules kultūras un dabas mantojuma vietas Nr. 852 „Rīgas vēsturiskais centrs” teritorijā</w:t>
      </w:r>
      <w:r w:rsidRPr="00607DC4" w:rsidR="008905E3">
        <w:rPr>
          <w:rFonts w:ascii="Times New Roman" w:hAnsi="Times New Roman" w:cs="Times New Roman"/>
          <w:lang w:val="lv-LV"/>
        </w:rPr>
        <w:t xml:space="preserve"> </w:t>
      </w:r>
      <w:r w:rsidRPr="00607DC4">
        <w:rPr>
          <w:rFonts w:ascii="Times New Roman" w:hAnsi="Times New Roman" w:cs="Times New Roman"/>
          <w:lang w:val="lv-LV"/>
        </w:rPr>
        <w:t>un apņemas ievērot normatīvos aktus kultūras pieminekļu aizsardzības jomā un Valsts kultūras pieminekļu aizsar</w:t>
      </w:r>
      <w:r w:rsidRPr="00607DC4">
        <w:rPr>
          <w:rFonts w:ascii="Times New Roman" w:hAnsi="Times New Roman" w:cs="Times New Roman"/>
          <w:lang w:val="lv-LV"/>
        </w:rPr>
        <w:t>dzības inspekcijas norādījumus par kultūras pieminekļu izmantošanu un saglabāšanu.</w:t>
      </w:r>
    </w:p>
    <w:p w:rsidR="0029025F" w:rsidRPr="00607DC4" w:rsidP="008905E3" w14:paraId="662B5F01" w14:textId="77777777">
      <w:pPr>
        <w:suppressAutoHyphens w:val="0"/>
        <w:overflowPunct w:val="0"/>
        <w:autoSpaceDE w:val="0"/>
        <w:autoSpaceDN w:val="0"/>
        <w:adjustRightInd w:val="0"/>
        <w:ind w:left="573"/>
        <w:jc w:val="both"/>
        <w:textAlignment w:val="baseline"/>
        <w:rPr>
          <w:w w:val="101"/>
        </w:rPr>
      </w:pPr>
    </w:p>
    <w:p w:rsidR="000E19EA" w:rsidRPr="00607DC4" w:rsidP="000E19EA" w14:paraId="3E7C1C7C"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Pušu tiesības un pienākumi</w:t>
      </w:r>
    </w:p>
    <w:p w:rsidR="000E19EA" w:rsidRPr="00607DC4" w:rsidP="00B5571B" w14:paraId="3A5D9E42"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Ja Nomnieks pilda visas Līgumā noteiktās saistības, Iznomātājs garantē tam Līguma darbības laikā Telpu lietošanu bez jebkāda </w:t>
      </w:r>
      <w:r w:rsidRPr="00607DC4">
        <w:rPr>
          <w:w w:val="101"/>
        </w:rPr>
        <w:t>traucējuma no Iznomātāja vai kādas citas personas puses, kura uz to pretendētu ar Iznomātāja pilnvarojumu vai starpniecību.</w:t>
      </w:r>
    </w:p>
    <w:p w:rsidR="000E19EA" w:rsidRPr="00607DC4" w:rsidP="00B5571B" w14:paraId="348D2251"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Iznomātājam ir tiesības Nomnieka klātbūtnē apsekot Telpas tādā apjomā, lai pārliecinātos, vai tās tiek ekspluatētas un izmantotas at</w:t>
      </w:r>
      <w:r w:rsidRPr="00607DC4">
        <w:t xml:space="preserve">bilstoši Līguma noteikumiem un spēkā esošajiem normatīvajiem aktiem, netiek bojātas vai postītas. Pēc Iznomātāja pieprasījuma Nomnieks nodrošina savu pārstāvju piedalīšanos pārbaudes aktu sastādīšanā un parakstīšanā. </w:t>
      </w:r>
    </w:p>
    <w:p w:rsidR="000E19EA" w:rsidRPr="00607DC4" w:rsidP="00B5571B" w14:paraId="256A5D30"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Īpašuma lietošanā Nomnieks apņemas rīk</w:t>
      </w:r>
      <w:r w:rsidRPr="00607DC4">
        <w:rPr>
          <w:w w:val="101"/>
        </w:rPr>
        <w:t>oties saskaņā ar Latvijas Republikā un Rīgas pilsētā spēkā esošajiem normatīvajiem aktiem. Veicot nepieciešamos pasākumus Telpu uzturēšanai un uzkopšanai, kā arī uzlabojumus tajās, Nomnieks rīkojas saskaņā ar Līgumu, spēkā esošiem attiecināmiem normatīviem</w:t>
      </w:r>
      <w:r w:rsidRPr="00607DC4">
        <w:rPr>
          <w:w w:val="101"/>
        </w:rPr>
        <w:t xml:space="preserve"> aktiem, tai skaitā, Latvijas būvnormatīviem, par saviem līdzekļiem nodrošinot, ka Telpu stāvoklis nepasliktinās (Telpu stāvoklis pēc nomas beigām nodošanas brīdī ir labāks vai tāds pats, bet ne sliktāks, kā fiksēts Aktā, ņemot vērā dabisko nolietojumu) Lī</w:t>
      </w:r>
      <w:r w:rsidRPr="00607DC4">
        <w:rPr>
          <w:w w:val="101"/>
        </w:rPr>
        <w:t>guma darbības laikā. Nomnieks pēc savas izvēles un par saviem līdzekļiem Līguma darbības laikā veic Telpu kārtējo remontu. Ja Īpašuma nodošanas brīdī to stāvoklis ir sliktāks, kā fiksēts Aktā, Iznomātājs un Nomnieks, vienojoties, sastāda abpusēji parakstīt</w:t>
      </w:r>
      <w:r w:rsidRPr="00607DC4">
        <w:rPr>
          <w:w w:val="101"/>
        </w:rPr>
        <w:t xml:space="preserve">u defektu aktu (turpmāk – Defektu akts), norādot, kādi trūkumi, kādā apjomā un kādā termiņā jānovērš, savukārt Nomniekam ir pienākums nekavējoties veikt Defektu aktā norādītos remontdarbus. Ja Puses nespēj vienoties par Defektu akta saturu, Iznomātājam ir </w:t>
      </w:r>
      <w:r w:rsidRPr="00607DC4">
        <w:rPr>
          <w:w w:val="101"/>
        </w:rPr>
        <w:t>tiesības pieaicināt pēc savas izvēles neatkarīgu ekspertu, kurš sastāda Defektu aktu neatkarīgi no Pusēm. Neatkarīga eksperta sagatavots Defektu akts ir saistošs Pusēm. Ja Nomnieks atsakās veikt Defektu aktā noteiktos remontdarbus vai neveic tos noteiktajā</w:t>
      </w:r>
      <w:r w:rsidRPr="00607DC4">
        <w:rPr>
          <w:w w:val="101"/>
        </w:rPr>
        <w:t xml:space="preserve"> termiņā, </w:t>
      </w:r>
      <w:r w:rsidRPr="00607DC4">
        <w:rPr>
          <w:w w:val="101"/>
          <w:lang w:eastAsia="lv-LV"/>
        </w:rPr>
        <w:t>Iznomātājam ir tiesības veikt nepieciešamos remontdarbus patstāvīgi un iesniegt Nomniekam rēķinu par nodarītā zaudējuma summas divkāršā apmērā samaksu, kas Nomniekam jāveic 15 (piecpadsmit) kalendāro dienu laikā no tā saņemšanas.</w:t>
      </w:r>
    </w:p>
    <w:p w:rsidR="000E19EA" w:rsidRPr="00607DC4" w:rsidP="00B5571B" w14:paraId="7C85B328"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Nomnieks nodroši</w:t>
      </w:r>
      <w:r w:rsidRPr="00607DC4">
        <w:rPr>
          <w:w w:val="101"/>
        </w:rPr>
        <w:t>na un atbild par ugunsdrošības, darba drošības, sanitāro un citu valsts vai pašvaldības institūciju reglamentējošo noteikumu un prasību ievērošanu Telpās.</w:t>
      </w:r>
    </w:p>
    <w:p w:rsidR="000E19EA" w:rsidRPr="00607DC4" w:rsidP="00B5571B" w14:paraId="3036F2A1"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color w:val="000000"/>
        </w:rPr>
        <w:t>Nomnieks</w:t>
      </w:r>
      <w:r w:rsidRPr="00607DC4">
        <w:t xml:space="preserve"> </w:t>
      </w:r>
      <w:r w:rsidRPr="00607DC4">
        <w:rPr>
          <w:color w:val="000000"/>
        </w:rPr>
        <w:t>veic</w:t>
      </w:r>
      <w:r w:rsidRPr="00607DC4">
        <w:rPr>
          <w:w w:val="101"/>
        </w:rPr>
        <w:t xml:space="preserve"> Telpu </w:t>
      </w:r>
      <w:r w:rsidRPr="00607DC4">
        <w:rPr>
          <w:color w:val="000000"/>
        </w:rPr>
        <w:t>apsardzi pēc saviem ieskatiem un par saviem līdzekļiem.</w:t>
      </w:r>
    </w:p>
    <w:p w:rsidR="000E19EA" w:rsidRPr="00607DC4" w:rsidP="00B5571B" w14:paraId="4706CFF2"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Iznomātājs nav atbildīgs </w:t>
      </w:r>
      <w:r w:rsidRPr="00607DC4">
        <w:t>par Nomnieka un trešo personu mantu, kas atrodas Īpašumā.</w:t>
      </w:r>
    </w:p>
    <w:p w:rsidR="000E19EA" w:rsidRPr="00607DC4" w:rsidP="00B5571B" w14:paraId="6B645F5D" w14:textId="0FE733EA">
      <w:pPr>
        <w:numPr>
          <w:ilvl w:val="1"/>
          <w:numId w:val="4"/>
        </w:numPr>
        <w:suppressAutoHyphens w:val="0"/>
        <w:overflowPunct w:val="0"/>
        <w:autoSpaceDE w:val="0"/>
        <w:autoSpaceDN w:val="0"/>
        <w:adjustRightInd w:val="0"/>
        <w:ind w:left="0" w:firstLine="709"/>
        <w:jc w:val="both"/>
        <w:textAlignment w:val="baseline"/>
        <w:rPr>
          <w:b/>
          <w:bCs/>
          <w:w w:val="101"/>
        </w:rPr>
      </w:pPr>
      <w:r>
        <w:t xml:space="preserve">Nomniekam ir tiesības veikt </w:t>
      </w:r>
      <w:r w:rsidRPr="00607DC4">
        <w:t>Telpu atjaunošana</w:t>
      </w:r>
      <w:r>
        <w:t>s</w:t>
      </w:r>
      <w:r w:rsidRPr="00607DC4">
        <w:t xml:space="preserve"> vai pārbūve</w:t>
      </w:r>
      <w:r>
        <w:t xml:space="preserve">s darbus tikai </w:t>
      </w:r>
      <w:r w:rsidRPr="00607DC4">
        <w:t>Latvijas Republikas normatīvajos aktos noteiktajā kārtībā iepriekš rakstiski saskaņojot ar Iznomātāju</w:t>
      </w:r>
      <w:r>
        <w:t xml:space="preserve"> un </w:t>
      </w:r>
      <w:r w:rsidRPr="00607DC4">
        <w:t xml:space="preserve">Latvijas Republikas normatīvajos aktos noteiktajām institūcijām. Veicot pārbūves, Nomnieks ir atbildīgs un par saviem līdzekļiem pēc pārbūvju pabeigšanas nodrošina izmaiņu veikšanu kadastrālās uzmērīšanas lietā. Nomniekam ir pienākums </w:t>
      </w:r>
      <w:r w:rsidRPr="00607DC4">
        <w:rPr>
          <w:w w:val="101"/>
          <w:lang w:eastAsia="lv-LV"/>
        </w:rPr>
        <w:t>7 (septiņu) kalendāro</w:t>
      </w:r>
      <w:r w:rsidRPr="00607DC4">
        <w:rPr>
          <w:w w:val="101"/>
          <w:lang w:eastAsia="lv-LV"/>
        </w:rPr>
        <w:t xml:space="preserve"> dienu</w:t>
      </w:r>
      <w:r w:rsidRPr="00607DC4">
        <w:t xml:space="preserve"> laikā pēc veikto izmaiņu saņemšanas iesniegt vienu oriģinālo eksemplāru Iznomātājam.</w:t>
      </w:r>
    </w:p>
    <w:p w:rsidR="000E19EA" w:rsidRPr="00607DC4" w:rsidP="00B5571B" w14:paraId="04AB5492"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Iznomātājam ir tiesības piekļūt Telpām, lai pārbaudītu komunālo mēraparātu rādījumus, veikt Īpašuma kopējo inženiertehnisko tīklu un sistēmu apkopi, remontu, garant</w:t>
      </w:r>
      <w:r w:rsidRPr="00607DC4">
        <w:t>ijas servisa darbus, komunikāciju pārbūvi, par darbu veikšanas laiku informējot Nomnieku, un pēc iespējas tādā laikā, lai tas netraucētu Nomnieka darbību Īpašumā.</w:t>
      </w:r>
    </w:p>
    <w:p w:rsidR="000E19EA" w:rsidRPr="00607DC4" w:rsidP="00B5571B" w14:paraId="3BD81A2A" w14:textId="53FBAFB8">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Nomniekam ir tiesības uz Ēkas fasādes izvietot izkārtnes, informāciju un reklāmu, ievērojot v</w:t>
      </w:r>
      <w:r w:rsidRPr="00607DC4">
        <w:rPr>
          <w:w w:val="101"/>
        </w:rPr>
        <w:t>ienotu stilistiku atbilstoši Rīgas valstspilsētas pašvaldībā noteiktajai kārtībai, iepriekš to saskaņojot ar Iznomātāju. Nomnieka izvietotās izkārtnes, informācija un reklāma ir Nomnieka īpašums, un tās jānoņem pēc Līguma darbības izbeigšanās, atjaunojot i</w:t>
      </w:r>
      <w:r w:rsidRPr="00607DC4">
        <w:rPr>
          <w:w w:val="101"/>
        </w:rPr>
        <w:t>zkārt</w:t>
      </w:r>
      <w:r w:rsidRPr="00607DC4" w:rsidR="00524E98">
        <w:rPr>
          <w:w w:val="101"/>
        </w:rPr>
        <w:t>ņ</w:t>
      </w:r>
      <w:r w:rsidRPr="00607DC4">
        <w:rPr>
          <w:w w:val="101"/>
        </w:rPr>
        <w:t>u un reklāmu piestiprināšanas virsmas uz Ēkas fasādes.</w:t>
      </w:r>
    </w:p>
    <w:p w:rsidR="000E19EA" w:rsidRPr="00607DC4" w:rsidP="00B5571B" w14:paraId="6C708EC7"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bCs/>
          <w:w w:val="101"/>
        </w:rPr>
        <w:t>Nomnieks</w:t>
      </w:r>
      <w:r w:rsidRPr="00607DC4">
        <w:rPr>
          <w:b/>
          <w:bCs/>
          <w:w w:val="101"/>
        </w:rPr>
        <w:t xml:space="preserve"> </w:t>
      </w:r>
      <w:r w:rsidRPr="00607DC4">
        <w:rPr>
          <w:bCs/>
          <w:w w:val="101"/>
        </w:rPr>
        <w:t>apņemas</w:t>
      </w:r>
      <w:r w:rsidRPr="00607DC4">
        <w:t xml:space="preserve"> avārijas situāciju gadījumos organizēt to novēršanu un likvidēšanu, nekavējoties pēc fakta konstatācijas par šādas situācijas iestāšanos paziņot Iznomātājam un attiecīgajiem avār</w:t>
      </w:r>
      <w:r w:rsidRPr="00607DC4">
        <w:t>ijas dienestiem un nodrošināt to darbiniekiem brīvu iespēju iekļūt Telpās, kā arī veikt nepieciešamos neatliekamos pasākumus, lai nepieļautu vai mazinātu zaudējumu rašanos, un attiecīgus atjaunošanas darbus.</w:t>
      </w:r>
    </w:p>
    <w:p w:rsidR="000E19EA" w:rsidRPr="00607DC4" w:rsidP="00B5571B" w14:paraId="35225A1C"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Nomnieks apņemas Līguma darbības pēdējā dienā at</w:t>
      </w:r>
      <w:r w:rsidRPr="00607DC4">
        <w:rPr>
          <w:w w:val="101"/>
        </w:rPr>
        <w:t xml:space="preserve">brīvot </w:t>
      </w:r>
      <w:r w:rsidRPr="00607DC4">
        <w:t>Īpašumu</w:t>
      </w:r>
      <w:r w:rsidRPr="00607DC4">
        <w:rPr>
          <w:w w:val="101"/>
        </w:rPr>
        <w:t xml:space="preserve"> un nodot to Iznomātājam sakoptu, labā tehniskā un vizuālā stāvoklī. Par </w:t>
      </w:r>
      <w:r w:rsidRPr="00607DC4">
        <w:t>Īpašuma</w:t>
      </w:r>
      <w:r w:rsidRPr="00607DC4">
        <w:rPr>
          <w:w w:val="101"/>
        </w:rPr>
        <w:t xml:space="preserve"> nodošanu atpakaļ Iznomātājam tiek sastādīts Akts Līguma attiecības izbeidzot, ko paraksta Pušu pilnvarotie pārstāvji.</w:t>
      </w:r>
    </w:p>
    <w:p w:rsidR="000E19EA" w:rsidRPr="00607DC4" w:rsidP="00B5571B" w14:paraId="01E7BAB8"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Nomniekam ir pienākums veikt visus Līgumā n</w:t>
      </w:r>
      <w:r w:rsidRPr="00607DC4">
        <w:rPr>
          <w:w w:val="101"/>
        </w:rPr>
        <w:t>oteiktos maksājumus.</w:t>
      </w:r>
    </w:p>
    <w:p w:rsidR="000E19EA" w:rsidRPr="00607DC4" w:rsidP="00B5571B" w14:paraId="31F2D074"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Nomniekam ir tiesības nodot Telpas vai to daļu apakšnomā tikai ar Iznomātāja iepriekšējo rakstisku saskaņojumu un pie nosacījuma, ka apakšnomas līgumā tiks iekļauts noteikums, kas aizliedz apakšnomniekam nodot tam iznomāto Telpas daļu </w:t>
      </w:r>
      <w:r w:rsidRPr="00607DC4">
        <w:rPr>
          <w:w w:val="101"/>
        </w:rPr>
        <w:t>tālāk lietošanā trešajām personām. Apakšnomas saskaņošanai Nomniekam jāiesniedz apakšnomnieka parakstītais apakšnomas līgums, kas satur šajā punktā paredzēto nosacījumu. Apakšnomas līguma termiņš nedrīkst pārsniegt Līguma termiņu.</w:t>
      </w:r>
    </w:p>
    <w:p w:rsidR="000E19EA" w:rsidRPr="00607DC4" w:rsidP="00B5571B" w14:paraId="4B33C10B"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Iznomātājs pēc Līguma nos</w:t>
      </w:r>
      <w:r w:rsidRPr="00607DC4">
        <w:t xml:space="preserve">lēgšanas nekavējoties, bet ne vēlāk kā 1 (viena) mēneša laikā iesniedz Rīgas domes Pašvaldības ieņēmumu pārvaldē Līguma kopiju, kā arī nepieciešamības </w:t>
      </w:r>
      <w:r w:rsidRPr="00607DC4">
        <w:t>gadījumā izpilda citas normatīvo aktu prasības attiecībā uz nekustamā īpašuma nodokļa maksātāja reģistrāc</w:t>
      </w:r>
      <w:r w:rsidRPr="00607DC4">
        <w:t>iju.</w:t>
      </w:r>
    </w:p>
    <w:p w:rsidR="000E19EA" w:rsidRPr="00B65503" w:rsidP="00B5571B" w14:paraId="633748FA" w14:textId="77777777">
      <w:pPr>
        <w:numPr>
          <w:ilvl w:val="1"/>
          <w:numId w:val="4"/>
        </w:numPr>
        <w:suppressAutoHyphens w:val="0"/>
        <w:overflowPunct w:val="0"/>
        <w:autoSpaceDE w:val="0"/>
        <w:autoSpaceDN w:val="0"/>
        <w:adjustRightInd w:val="0"/>
        <w:ind w:left="0" w:firstLine="709"/>
        <w:jc w:val="both"/>
        <w:textAlignment w:val="baseline"/>
        <w:rPr>
          <w:lang w:eastAsia="en-US"/>
        </w:rPr>
      </w:pPr>
      <w:r w:rsidRPr="00607DC4">
        <w:rPr>
          <w:lang w:eastAsia="en-US"/>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w:t>
      </w:r>
      <w:r w:rsidRPr="00607DC4">
        <w:rPr>
          <w:lang w:eastAsia="en-US"/>
        </w:rPr>
        <w:t xml:space="preserve"> noslēdz apsaimniekošanas pakalpojumu līgumu (turpmāk - Apsaimniekošanas pakalpojumu </w:t>
      </w:r>
      <w:r w:rsidRPr="00B65503">
        <w:rPr>
          <w:lang w:eastAsia="en-US"/>
        </w:rPr>
        <w:t>līgums).</w:t>
      </w:r>
    </w:p>
    <w:p w:rsidR="000E19EA" w:rsidRPr="00B65503" w:rsidP="00B5571B" w14:paraId="5AF7894B" w14:textId="15AC004B">
      <w:pPr>
        <w:numPr>
          <w:ilvl w:val="1"/>
          <w:numId w:val="4"/>
        </w:numPr>
        <w:suppressAutoHyphens w:val="0"/>
        <w:overflowPunct w:val="0"/>
        <w:autoSpaceDE w:val="0"/>
        <w:autoSpaceDN w:val="0"/>
        <w:adjustRightInd w:val="0"/>
        <w:ind w:left="0" w:firstLine="709"/>
        <w:jc w:val="both"/>
        <w:textAlignment w:val="baseline"/>
        <w:rPr>
          <w:bCs/>
          <w:w w:val="101"/>
        </w:rPr>
      </w:pPr>
      <w:r w:rsidRPr="00B65503">
        <w:rPr>
          <w:bCs/>
          <w:w w:val="101"/>
        </w:rPr>
        <w:t>Līguma darbības laikā Iznomātājam ir tiesības Ēkā veikt atjaunošanas vai remonta darbus, kas var apgrūtināt Īpašuma ekspluatācijas nosacījumus, kā arī piekļuvi iz</w:t>
      </w:r>
      <w:r w:rsidRPr="00B65503">
        <w:rPr>
          <w:bCs/>
          <w:w w:val="101"/>
        </w:rPr>
        <w:t>nomātajām Telpām, paziņojot Nomniekam par minēto darbu uzsākšanu 1 (vienu) mēnesi iepriekš.</w:t>
      </w:r>
      <w:r w:rsidRPr="00B65503" w:rsidR="00706774">
        <w:rPr>
          <w:bCs/>
          <w:w w:val="101"/>
        </w:rPr>
        <w:t xml:space="preserve"> </w:t>
      </w:r>
    </w:p>
    <w:p w:rsidR="00876A8E" w:rsidRPr="00822B72" w:rsidP="00B5571B" w14:paraId="7110BA56" w14:textId="1246F3EA">
      <w:pPr>
        <w:numPr>
          <w:ilvl w:val="1"/>
          <w:numId w:val="4"/>
        </w:numPr>
        <w:suppressAutoHyphens w:val="0"/>
        <w:overflowPunct w:val="0"/>
        <w:autoSpaceDE w:val="0"/>
        <w:autoSpaceDN w:val="0"/>
        <w:adjustRightInd w:val="0"/>
        <w:ind w:left="0" w:firstLine="709"/>
        <w:jc w:val="both"/>
        <w:textAlignment w:val="baseline"/>
        <w:rPr>
          <w:color w:val="212529"/>
          <w:kern w:val="2"/>
          <w:shd w:val="clear" w:color="auto" w:fill="FFFFFF"/>
          <w:lang w:eastAsia="en-US"/>
          <w14:ligatures w14:val="standardContextual"/>
        </w:rPr>
      </w:pPr>
      <w:r w:rsidRPr="006C1A59">
        <w:t xml:space="preserve">Pie nosacījuma, ja Nomnieks </w:t>
      </w:r>
      <w:r w:rsidR="0043654A">
        <w:t xml:space="preserve">noslēdz ar Sabiedrību </w:t>
      </w:r>
      <w:r w:rsidR="000145AE">
        <w:t xml:space="preserve">Līguma </w:t>
      </w:r>
      <w:r w:rsidR="0043654A">
        <w:t>2.18.punktā minēto vienošanos</w:t>
      </w:r>
      <w:r w:rsidRPr="008D6DB4" w:rsidR="006C1A59">
        <w:t>,</w:t>
      </w:r>
      <w:r w:rsidRPr="00B65503" w:rsidR="00A9687D">
        <w:t xml:space="preserve"> </w:t>
      </w:r>
      <w:r w:rsidRPr="00B65503">
        <w:t xml:space="preserve">Iznomātājs Nomnieka uzdevumā veiks Nomniekam iznomājamo Līguma 1.1.2. </w:t>
      </w:r>
      <w:r w:rsidRPr="00B65503" w:rsidR="00D62D94">
        <w:t xml:space="preserve">un </w:t>
      </w:r>
      <w:r w:rsidRPr="00B65503" w:rsidR="00AF2AA2">
        <w:t xml:space="preserve">1.2. </w:t>
      </w:r>
      <w:r w:rsidRPr="00B65503">
        <w:t xml:space="preserve">apakšpunktā minēto Telpu </w:t>
      </w:r>
      <w:r w:rsidRPr="00B65503" w:rsidR="00AF2AA2">
        <w:t xml:space="preserve">(izņemot uz tām attiecināmo </w:t>
      </w:r>
      <w:r w:rsidRPr="00B65503" w:rsidR="00AF2AA2">
        <w:rPr>
          <w:color w:val="000000" w:themeColor="text1"/>
          <w:kern w:val="2"/>
          <w14:ligatures w14:val="standardContextual"/>
        </w:rPr>
        <w:t xml:space="preserve">Ēkas koplietošanas telpu domājamo daļu) </w:t>
      </w:r>
      <w:r w:rsidRPr="00B65503" w:rsidR="00022751">
        <w:t>vienkāršot</w:t>
      </w:r>
      <w:r w:rsidR="001E063A">
        <w:t>ā</w:t>
      </w:r>
      <w:r w:rsidRPr="00B65503" w:rsidR="00022751">
        <w:t xml:space="preserve">s atjaunošanas </w:t>
      </w:r>
      <w:r w:rsidRPr="00B65503">
        <w:t>darbus</w:t>
      </w:r>
      <w:r w:rsidRPr="00B65503" w:rsidR="00022751">
        <w:t xml:space="preserve"> līdz Līguma 1.</w:t>
      </w:r>
      <w:r w:rsidRPr="00B65503" w:rsidR="00F5231E">
        <w:t>5</w:t>
      </w:r>
      <w:r w:rsidRPr="00B65503" w:rsidR="00022751">
        <w:t xml:space="preserve">. apakšpunktā noteiktam termiņam. </w:t>
      </w:r>
      <w:r w:rsidRPr="00B65503" w:rsidR="00784CE6">
        <w:t xml:space="preserve">Līguma 1.1.2. un 1.2. apakšpunktā minēto Telpu (izņemot uz tām attiecināmo </w:t>
      </w:r>
      <w:r w:rsidRPr="00B65503" w:rsidR="00784CE6">
        <w:rPr>
          <w:color w:val="000000" w:themeColor="text1"/>
          <w:kern w:val="2"/>
          <w14:ligatures w14:val="standardContextual"/>
        </w:rPr>
        <w:t>Ēkas koplietošanas telpu domājamo daļu)</w:t>
      </w:r>
      <w:r w:rsidRPr="00B65503" w:rsidR="00022751">
        <w:t xml:space="preserve"> vienkāršot</w:t>
      </w:r>
      <w:r w:rsidR="001E063A">
        <w:t>ā</w:t>
      </w:r>
      <w:r w:rsidRPr="00B65503" w:rsidR="00022751">
        <w:t xml:space="preserve">s atjaunošanas darbu provizoriskās izmaksas </w:t>
      </w:r>
      <w:r w:rsidRPr="00B65503" w:rsidR="00401C0F">
        <w:t>ir</w:t>
      </w:r>
      <w:r w:rsidRPr="00B65503" w:rsidR="00022751">
        <w:t xml:space="preserve"> </w:t>
      </w:r>
      <w:r w:rsidRPr="00B65503" w:rsidR="00022751">
        <w:rPr>
          <w:rFonts w:eastAsia="Calibri"/>
          <w:bCs/>
        </w:rPr>
        <w:t>702 000,00 EUR apmērā (neieskaitot PVN)</w:t>
      </w:r>
      <w:r w:rsidRPr="00B65503">
        <w:t>.</w:t>
      </w:r>
      <w:r w:rsidRPr="00B65503" w:rsidR="001C06BA">
        <w:t xml:space="preserve"> </w:t>
      </w:r>
      <w:r w:rsidRPr="00B65503" w:rsidR="00297DCF">
        <w:t>I</w:t>
      </w:r>
      <w:r w:rsidRPr="00B65503" w:rsidR="00297DCF">
        <w:rPr>
          <w:color w:val="000000" w:themeColor="text1"/>
        </w:rPr>
        <w:t xml:space="preserve">zmaksas </w:t>
      </w:r>
      <w:r w:rsidRPr="00B65503" w:rsidR="00740D23">
        <w:rPr>
          <w:color w:val="000000" w:themeColor="text1"/>
        </w:rPr>
        <w:t>tiek</w:t>
      </w:r>
      <w:r w:rsidRPr="00B65503" w:rsidR="00297DCF">
        <w:rPr>
          <w:color w:val="000000" w:themeColor="text1"/>
        </w:rPr>
        <w:t xml:space="preserve"> pārskatītas, Pusēm rakstiski </w:t>
      </w:r>
      <w:r w:rsidRPr="00822B72" w:rsidR="00297DCF">
        <w:rPr>
          <w:color w:val="000000" w:themeColor="text1"/>
        </w:rPr>
        <w:t>vienojoties</w:t>
      </w:r>
      <w:r w:rsidRPr="00822B72" w:rsidR="00C45001">
        <w:rPr>
          <w:color w:val="000000" w:themeColor="text1"/>
        </w:rPr>
        <w:t xml:space="preserve"> saskaņā ar Līguma 2.18.punktu. </w:t>
      </w:r>
    </w:p>
    <w:p w:rsidR="00076191" w:rsidRPr="00822B72" w:rsidP="00B5571B" w14:paraId="1CC62284" w14:textId="199F31E1">
      <w:pPr>
        <w:numPr>
          <w:ilvl w:val="1"/>
          <w:numId w:val="4"/>
        </w:numPr>
        <w:suppressAutoHyphens w:val="0"/>
        <w:overflowPunct w:val="0"/>
        <w:autoSpaceDE w:val="0"/>
        <w:autoSpaceDN w:val="0"/>
        <w:adjustRightInd w:val="0"/>
        <w:ind w:left="0" w:firstLine="709"/>
        <w:jc w:val="both"/>
        <w:textAlignment w:val="baseline"/>
        <w:rPr>
          <w:color w:val="212529"/>
          <w:kern w:val="2"/>
          <w:shd w:val="clear" w:color="auto" w:fill="FFFFFF"/>
          <w:lang w:eastAsia="en-US"/>
          <w14:ligatures w14:val="standardContextual"/>
        </w:rPr>
      </w:pPr>
      <w:r w:rsidRPr="00822B72">
        <w:rPr>
          <w:rFonts w:eastAsia="Calibri"/>
          <w:bCs/>
        </w:rPr>
        <w:t xml:space="preserve">Par </w:t>
      </w:r>
      <w:r w:rsidRPr="00822B72" w:rsidR="00F23AB9">
        <w:t>Līguma 1.1.2. un 1.2. apakšpunktā minēto Telpu</w:t>
      </w:r>
      <w:r w:rsidRPr="00822B72" w:rsidR="00F23AB9">
        <w:rPr>
          <w:rFonts w:eastAsia="Calibri"/>
          <w:bCs/>
        </w:rPr>
        <w:t xml:space="preserve"> vienkāršot</w:t>
      </w:r>
      <w:r w:rsidR="001E063A">
        <w:rPr>
          <w:rFonts w:eastAsia="Calibri"/>
          <w:bCs/>
        </w:rPr>
        <w:t>ā</w:t>
      </w:r>
      <w:r w:rsidRPr="00822B72" w:rsidR="00F23AB9">
        <w:rPr>
          <w:rFonts w:eastAsia="Calibri"/>
          <w:bCs/>
        </w:rPr>
        <w:t xml:space="preserve">s atjaunošanas darbu </w:t>
      </w:r>
      <w:r w:rsidRPr="00822B72">
        <w:rPr>
          <w:rFonts w:eastAsia="Calibri"/>
          <w:bCs/>
        </w:rPr>
        <w:t>apjomu</w:t>
      </w:r>
      <w:r w:rsidRPr="00822B72" w:rsidR="00263964">
        <w:rPr>
          <w:rFonts w:eastAsia="Calibri"/>
          <w:bCs/>
        </w:rPr>
        <w:t xml:space="preserve"> un </w:t>
      </w:r>
      <w:r w:rsidRPr="00822B72">
        <w:rPr>
          <w:rFonts w:eastAsia="Calibri"/>
          <w:bCs/>
        </w:rPr>
        <w:t>izmaksām</w:t>
      </w:r>
      <w:r w:rsidR="000145AE">
        <w:rPr>
          <w:rFonts w:eastAsia="Calibri"/>
          <w:bCs/>
        </w:rPr>
        <w:t>,</w:t>
      </w:r>
      <w:r w:rsidRPr="00432726" w:rsidR="00432726">
        <w:rPr>
          <w:rFonts w:eastAsia="Calibri"/>
          <w:bCs/>
        </w:rPr>
        <w:t xml:space="preserve"> </w:t>
      </w:r>
      <w:r w:rsidR="00432726">
        <w:rPr>
          <w:rFonts w:eastAsia="Calibri"/>
          <w:bCs/>
        </w:rPr>
        <w:t>kā arī provizoriskajām nomas maksām</w:t>
      </w:r>
      <w:r w:rsidRPr="00822B72">
        <w:rPr>
          <w:rFonts w:eastAsia="Calibri"/>
          <w:bCs/>
        </w:rPr>
        <w:t xml:space="preserve"> Sabiedrība un Nomnieks slēdz atsevišķu vienošanos pēc Iznomātāja izsludināta darbu veikšanas iepirkuma noslēguma. Pēc </w:t>
      </w:r>
      <w:r w:rsidRPr="00822B72" w:rsidR="00876A8E">
        <w:rPr>
          <w:rFonts w:eastAsia="Calibri"/>
          <w:bCs/>
        </w:rPr>
        <w:t>vienkāršot</w:t>
      </w:r>
      <w:r w:rsidR="001E063A">
        <w:rPr>
          <w:rFonts w:eastAsia="Calibri"/>
          <w:bCs/>
        </w:rPr>
        <w:t>ā</w:t>
      </w:r>
      <w:r w:rsidRPr="00822B72" w:rsidR="00876A8E">
        <w:rPr>
          <w:rFonts w:eastAsia="Calibri"/>
          <w:bCs/>
        </w:rPr>
        <w:t xml:space="preserve">s atjaunošanas </w:t>
      </w:r>
      <w:r w:rsidRPr="00822B72" w:rsidR="00401C0F">
        <w:rPr>
          <w:rFonts w:eastAsia="Calibri"/>
          <w:bCs/>
        </w:rPr>
        <w:t>d</w:t>
      </w:r>
      <w:r w:rsidRPr="00822B72">
        <w:rPr>
          <w:rFonts w:eastAsia="Calibri"/>
          <w:bCs/>
        </w:rPr>
        <w:t xml:space="preserve">arbu </w:t>
      </w:r>
      <w:r w:rsidRPr="00822B72" w:rsidR="00FE339F">
        <w:rPr>
          <w:rFonts w:eastAsia="Calibri"/>
          <w:bCs/>
        </w:rPr>
        <w:t xml:space="preserve">pabeigšanas </w:t>
      </w:r>
      <w:r w:rsidRPr="00822B72" w:rsidR="004D41E8">
        <w:rPr>
          <w:w w:val="101"/>
        </w:rPr>
        <w:t>Puses paraksta darbu pieņemšanas-nodošanas aktu</w:t>
      </w:r>
      <w:r w:rsidRPr="00822B72">
        <w:rPr>
          <w:rFonts w:eastAsia="Calibri"/>
          <w:bCs/>
        </w:rPr>
        <w:t xml:space="preserve">. </w:t>
      </w:r>
    </w:p>
    <w:p w:rsidR="000E19EA" w:rsidRPr="00607DC4" w:rsidP="00B5571B" w14:paraId="655AE05B" w14:textId="77777777">
      <w:pPr>
        <w:pStyle w:val="ListParagraph"/>
        <w:ind w:left="0" w:firstLine="709"/>
        <w:jc w:val="both"/>
        <w:rPr>
          <w:rFonts w:ascii="Times New Roman" w:hAnsi="Times New Roman" w:cs="Times New Roman"/>
          <w:bCs/>
          <w:w w:val="101"/>
        </w:rPr>
      </w:pPr>
    </w:p>
    <w:p w:rsidR="000E19EA" w:rsidRPr="00607DC4" w:rsidP="000E19EA" w14:paraId="6A5DE24A" w14:textId="760A4313">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 xml:space="preserve">Nomas maksa un </w:t>
      </w:r>
      <w:r w:rsidRPr="00607DC4" w:rsidR="0014405D">
        <w:rPr>
          <w:b/>
          <w:bCs/>
          <w:w w:val="101"/>
        </w:rPr>
        <w:t xml:space="preserve">citi ar Īpašuma lietošanu saistītie maksājumi, </w:t>
      </w:r>
      <w:r w:rsidRPr="00607DC4">
        <w:rPr>
          <w:b/>
          <w:bCs/>
          <w:w w:val="101"/>
        </w:rPr>
        <w:t>norēķinu kārtība</w:t>
      </w:r>
    </w:p>
    <w:p w:rsidR="00D86115" w:rsidRPr="00A852EE" w:rsidP="00B5571B" w14:paraId="3BC11463" w14:textId="6FB28F00">
      <w:pPr>
        <w:numPr>
          <w:ilvl w:val="1"/>
          <w:numId w:val="4"/>
        </w:numPr>
        <w:suppressAutoHyphens w:val="0"/>
        <w:overflowPunct w:val="0"/>
        <w:autoSpaceDE w:val="0"/>
        <w:autoSpaceDN w:val="0"/>
        <w:adjustRightInd w:val="0"/>
        <w:ind w:left="0" w:firstLine="709"/>
        <w:jc w:val="both"/>
        <w:textAlignment w:val="baseline"/>
        <w:rPr>
          <w:w w:val="101"/>
        </w:rPr>
      </w:pPr>
      <w:r w:rsidRPr="00692140">
        <w:rPr>
          <w:w w:val="101"/>
        </w:rPr>
        <w:t>Nomnieks apņemas m</w:t>
      </w:r>
      <w:r w:rsidRPr="00A852EE">
        <w:rPr>
          <w:w w:val="101"/>
        </w:rPr>
        <w:t>aksāt Iznomātājam nomas maksu par Īpašuma</w:t>
      </w:r>
      <w:r w:rsidRPr="00A852EE" w:rsidR="0014405D">
        <w:rPr>
          <w:w w:val="101"/>
        </w:rPr>
        <w:t xml:space="preserve"> lietošanu</w:t>
      </w:r>
      <w:r w:rsidRPr="00A852EE">
        <w:rPr>
          <w:w w:val="101"/>
        </w:rPr>
        <w:t xml:space="preserve"> </w:t>
      </w:r>
      <w:r w:rsidRPr="00A852EE" w:rsidR="0014405D">
        <w:rPr>
          <w:color w:val="000000" w:themeColor="text1"/>
        </w:rPr>
        <w:t>15 (piecpadsmit) kalendāro dienu laikā no Iznomātāja rēķina saņemšanas šādā apmērā, neieskaitot pievienotās vērtības nodokli</w:t>
      </w:r>
      <w:r w:rsidRPr="00A852EE">
        <w:rPr>
          <w:w w:val="101"/>
        </w:rPr>
        <w:t>:</w:t>
      </w:r>
    </w:p>
    <w:p w:rsidR="00D86115" w:rsidRPr="00760825" w:rsidP="00B5571B" w14:paraId="517F8877" w14:textId="7CA0999B">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w w:val="101"/>
        </w:rPr>
      </w:pPr>
      <w:r w:rsidRPr="00A852EE">
        <w:rPr>
          <w:rFonts w:ascii="Times New Roman" w:hAnsi="Times New Roman" w:cs="Times New Roman"/>
          <w:w w:val="101"/>
        </w:rPr>
        <w:t>s</w:t>
      </w:r>
      <w:r w:rsidRPr="00A852EE" w:rsidR="0014405D">
        <w:rPr>
          <w:rFonts w:ascii="Times New Roman" w:hAnsi="Times New Roman" w:cs="Times New Roman"/>
          <w:w w:val="101"/>
        </w:rPr>
        <w:t>ākot n</w:t>
      </w:r>
      <w:r w:rsidRPr="00A852EE">
        <w:rPr>
          <w:rFonts w:ascii="Times New Roman" w:hAnsi="Times New Roman" w:cs="Times New Roman"/>
          <w:w w:val="101"/>
        </w:rPr>
        <w:t xml:space="preserve">o </w:t>
      </w:r>
      <w:r w:rsidRPr="00557BFD" w:rsidR="00760825">
        <w:rPr>
          <w:rFonts w:ascii="Times New Roman" w:hAnsi="Times New Roman" w:cs="Times New Roman"/>
          <w:w w:val="101"/>
        </w:rPr>
        <w:t>L</w:t>
      </w:r>
      <w:r w:rsidRPr="00760825" w:rsidR="00F5231E">
        <w:rPr>
          <w:rFonts w:ascii="Times New Roman" w:hAnsi="Times New Roman" w:cs="Times New Roman"/>
          <w:w w:val="101"/>
        </w:rPr>
        <w:t xml:space="preserve">īguma spēkā stāšanās </w:t>
      </w:r>
      <w:r w:rsidRPr="00760825">
        <w:rPr>
          <w:rFonts w:ascii="Times New Roman" w:hAnsi="Times New Roman" w:cs="Times New Roman"/>
          <w:w w:val="101"/>
        </w:rPr>
        <w:t>par Līguma 1.1.1.apakšpunktā norādīto Īpašuma daļu:</w:t>
      </w:r>
    </w:p>
    <w:p w:rsidR="0014405D" w:rsidRPr="00863888" w:rsidP="00B5571B" w14:paraId="1949CDC2" w14:textId="7C681C81">
      <w:pPr>
        <w:pStyle w:val="BodyTextIndent3"/>
        <w:keepLines/>
        <w:numPr>
          <w:ilvl w:val="3"/>
          <w:numId w:val="4"/>
        </w:numPr>
        <w:tabs>
          <w:tab w:val="left" w:pos="851"/>
        </w:tabs>
        <w:spacing w:after="0"/>
        <w:ind w:left="0" w:firstLine="709"/>
        <w:jc w:val="both"/>
        <w:rPr>
          <w:color w:val="000000" w:themeColor="text1"/>
          <w:sz w:val="24"/>
          <w:szCs w:val="24"/>
          <w:lang w:val="lv-LV"/>
        </w:rPr>
      </w:pPr>
      <w:r w:rsidRPr="00760825">
        <w:rPr>
          <w:color w:val="000000" w:themeColor="text1"/>
          <w:sz w:val="24"/>
          <w:szCs w:val="24"/>
          <w:lang w:val="lv-LV"/>
        </w:rPr>
        <w:t>par Telpu lietošanu</w:t>
      </w:r>
      <w:r w:rsidR="006114A1">
        <w:rPr>
          <w:color w:val="000000" w:themeColor="text1"/>
          <w:sz w:val="24"/>
          <w:szCs w:val="24"/>
          <w:lang w:val="lv-LV"/>
        </w:rPr>
        <w:t xml:space="preserve"> </w:t>
      </w:r>
      <w:r w:rsidRPr="00407D00" w:rsidR="00D71186">
        <w:rPr>
          <w:color w:val="000000" w:themeColor="text1"/>
          <w:sz w:val="24"/>
          <w:szCs w:val="24"/>
          <w:lang w:val="lv-LV"/>
        </w:rPr>
        <w:t>2,</w:t>
      </w:r>
      <w:r w:rsidRPr="00837024" w:rsidR="00606FE4">
        <w:rPr>
          <w:color w:val="000000" w:themeColor="text1"/>
          <w:sz w:val="24"/>
          <w:szCs w:val="24"/>
          <w:lang w:val="lv-LV"/>
        </w:rPr>
        <w:t>44</w:t>
      </w:r>
      <w:r w:rsidRPr="00407D00" w:rsidR="00606FE4">
        <w:rPr>
          <w:color w:val="000000" w:themeColor="text1"/>
          <w:sz w:val="24"/>
          <w:szCs w:val="24"/>
          <w:lang w:val="lv-LV"/>
        </w:rPr>
        <w:t xml:space="preserve"> </w:t>
      </w:r>
      <w:r w:rsidRPr="00407D00">
        <w:rPr>
          <w:color w:val="000000" w:themeColor="text1"/>
          <w:sz w:val="24"/>
          <w:szCs w:val="24"/>
          <w:lang w:val="lv-LV"/>
        </w:rPr>
        <w:t>EUR (</w:t>
      </w:r>
      <w:r w:rsidRPr="00407D00" w:rsidR="00D71186">
        <w:rPr>
          <w:color w:val="000000" w:themeColor="text1"/>
          <w:sz w:val="24"/>
          <w:szCs w:val="24"/>
          <w:lang w:val="lv-LV"/>
        </w:rPr>
        <w:t xml:space="preserve">divi </w:t>
      </w:r>
      <w:r w:rsidRPr="00407D00">
        <w:rPr>
          <w:i/>
          <w:color w:val="000000" w:themeColor="text1"/>
          <w:sz w:val="24"/>
          <w:szCs w:val="24"/>
          <w:lang w:val="lv-LV"/>
        </w:rPr>
        <w:t>euro</w:t>
      </w:r>
      <w:r w:rsidRPr="00407D00">
        <w:rPr>
          <w:color w:val="000000" w:themeColor="text1"/>
          <w:sz w:val="24"/>
          <w:szCs w:val="24"/>
          <w:lang w:val="lv-LV"/>
        </w:rPr>
        <w:t xml:space="preserve"> un </w:t>
      </w:r>
      <w:r w:rsidRPr="00837024" w:rsidR="00606FE4">
        <w:rPr>
          <w:color w:val="000000" w:themeColor="text1"/>
          <w:sz w:val="24"/>
          <w:szCs w:val="24"/>
          <w:lang w:val="lv-LV"/>
        </w:rPr>
        <w:t>44</w:t>
      </w:r>
      <w:r w:rsidRPr="00407D00" w:rsidR="00606FE4">
        <w:rPr>
          <w:color w:val="000000" w:themeColor="text1"/>
          <w:sz w:val="24"/>
          <w:szCs w:val="24"/>
          <w:lang w:val="lv-LV"/>
        </w:rPr>
        <w:t xml:space="preserve"> </w:t>
      </w:r>
      <w:r w:rsidRPr="00407D00">
        <w:rPr>
          <w:color w:val="000000" w:themeColor="text1"/>
          <w:sz w:val="24"/>
          <w:szCs w:val="24"/>
          <w:lang w:val="lv-LV"/>
        </w:rPr>
        <w:t>centi) apmērā par Telpu kopējās platības 1 m</w:t>
      </w:r>
      <w:r w:rsidRPr="00407D00">
        <w:rPr>
          <w:color w:val="000000" w:themeColor="text1"/>
          <w:sz w:val="24"/>
          <w:szCs w:val="24"/>
          <w:vertAlign w:val="superscript"/>
          <w:lang w:val="lv-LV"/>
        </w:rPr>
        <w:t>2</w:t>
      </w:r>
      <w:r w:rsidRPr="00407D00">
        <w:rPr>
          <w:color w:val="000000" w:themeColor="text1"/>
          <w:sz w:val="24"/>
          <w:szCs w:val="24"/>
          <w:lang w:val="lv-LV"/>
        </w:rPr>
        <w:t xml:space="preserve"> mēnesī, t.i., </w:t>
      </w:r>
      <w:r w:rsidRPr="00837024" w:rsidR="007430F6">
        <w:rPr>
          <w:color w:val="000000" w:themeColor="text1"/>
          <w:sz w:val="24"/>
          <w:szCs w:val="24"/>
          <w:lang w:val="lv-LV"/>
        </w:rPr>
        <w:t>5677,73</w:t>
      </w:r>
      <w:r w:rsidRPr="00407D00">
        <w:rPr>
          <w:color w:val="000000" w:themeColor="text1"/>
          <w:sz w:val="24"/>
          <w:szCs w:val="24"/>
          <w:lang w:val="lv-LV"/>
        </w:rPr>
        <w:t xml:space="preserve"> EUR (</w:t>
      </w:r>
      <w:r w:rsidRPr="00837024" w:rsidR="007430F6">
        <w:rPr>
          <w:color w:val="000000" w:themeColor="text1"/>
          <w:sz w:val="24"/>
          <w:szCs w:val="24"/>
          <w:lang w:val="lv-LV"/>
        </w:rPr>
        <w:t>pieci</w:t>
      </w:r>
      <w:r w:rsidRPr="00407D00" w:rsidR="007430F6">
        <w:rPr>
          <w:color w:val="000000" w:themeColor="text1"/>
          <w:sz w:val="24"/>
          <w:szCs w:val="24"/>
          <w:lang w:val="lv-LV"/>
        </w:rPr>
        <w:t xml:space="preserve"> </w:t>
      </w:r>
      <w:r w:rsidRPr="00407D00">
        <w:rPr>
          <w:color w:val="000000" w:themeColor="text1"/>
          <w:sz w:val="24"/>
          <w:szCs w:val="24"/>
          <w:lang w:val="lv-LV"/>
        </w:rPr>
        <w:t xml:space="preserve">tūkstoši </w:t>
      </w:r>
      <w:r w:rsidRPr="00837024" w:rsidR="007430F6">
        <w:rPr>
          <w:color w:val="000000" w:themeColor="text1"/>
          <w:sz w:val="24"/>
          <w:szCs w:val="24"/>
          <w:lang w:val="lv-LV"/>
        </w:rPr>
        <w:t>seši</w:t>
      </w:r>
      <w:r w:rsidRPr="00407D00" w:rsidR="00D71186">
        <w:rPr>
          <w:color w:val="000000" w:themeColor="text1"/>
          <w:sz w:val="24"/>
          <w:szCs w:val="24"/>
          <w:lang w:val="lv-LV"/>
        </w:rPr>
        <w:t xml:space="preserve"> simti </w:t>
      </w:r>
      <w:r w:rsidRPr="00407D00" w:rsidR="00A852EE">
        <w:rPr>
          <w:color w:val="000000" w:themeColor="text1"/>
          <w:sz w:val="24"/>
          <w:szCs w:val="24"/>
          <w:lang w:val="lv-LV"/>
        </w:rPr>
        <w:t>septiņd</w:t>
      </w:r>
      <w:r w:rsidRPr="00837024" w:rsidR="007430F6">
        <w:rPr>
          <w:color w:val="000000" w:themeColor="text1"/>
          <w:sz w:val="24"/>
          <w:szCs w:val="24"/>
          <w:lang w:val="lv-LV"/>
        </w:rPr>
        <w:t>e</w:t>
      </w:r>
      <w:r w:rsidRPr="00407D00" w:rsidR="00A852EE">
        <w:rPr>
          <w:color w:val="000000" w:themeColor="text1"/>
          <w:sz w:val="24"/>
          <w:szCs w:val="24"/>
          <w:lang w:val="lv-LV"/>
        </w:rPr>
        <w:t>smit</w:t>
      </w:r>
      <w:r w:rsidRPr="00837024" w:rsidR="007430F6">
        <w:rPr>
          <w:color w:val="000000" w:themeColor="text1"/>
          <w:sz w:val="24"/>
          <w:szCs w:val="24"/>
          <w:lang w:val="lv-LV"/>
        </w:rPr>
        <w:t xml:space="preserve"> septiņi</w:t>
      </w:r>
      <w:r w:rsidRPr="00407D00" w:rsidR="00A852EE">
        <w:rPr>
          <w:color w:val="000000" w:themeColor="text1"/>
          <w:sz w:val="24"/>
          <w:szCs w:val="24"/>
          <w:lang w:val="lv-LV"/>
        </w:rPr>
        <w:t xml:space="preserve"> </w:t>
      </w:r>
      <w:r w:rsidRPr="00407D00">
        <w:rPr>
          <w:i/>
          <w:color w:val="000000" w:themeColor="text1"/>
          <w:sz w:val="24"/>
          <w:szCs w:val="24"/>
          <w:lang w:val="lv-LV"/>
        </w:rPr>
        <w:t>euro</w:t>
      </w:r>
      <w:r w:rsidRPr="00407D00">
        <w:rPr>
          <w:color w:val="000000" w:themeColor="text1"/>
          <w:sz w:val="24"/>
          <w:szCs w:val="24"/>
          <w:lang w:val="lv-LV"/>
        </w:rPr>
        <w:t xml:space="preserve"> un </w:t>
      </w:r>
      <w:r w:rsidRPr="00837024" w:rsidR="007430F6">
        <w:rPr>
          <w:color w:val="000000" w:themeColor="text1"/>
          <w:sz w:val="24"/>
          <w:szCs w:val="24"/>
          <w:lang w:val="lv-LV"/>
        </w:rPr>
        <w:t>7</w:t>
      </w:r>
      <w:r w:rsidRPr="00407D00" w:rsidR="00692140">
        <w:rPr>
          <w:color w:val="000000" w:themeColor="text1"/>
          <w:sz w:val="24"/>
          <w:szCs w:val="24"/>
          <w:lang w:val="lv-LV"/>
        </w:rPr>
        <w:t>3</w:t>
      </w:r>
      <w:r w:rsidRPr="00407D00">
        <w:rPr>
          <w:color w:val="000000" w:themeColor="text1"/>
          <w:sz w:val="24"/>
          <w:szCs w:val="24"/>
          <w:lang w:val="lv-LV"/>
        </w:rPr>
        <w:t xml:space="preserve"> centi) mēnesī par visu nomāto </w:t>
      </w:r>
      <w:r w:rsidRPr="00863888">
        <w:rPr>
          <w:color w:val="000000" w:themeColor="text1"/>
          <w:sz w:val="24"/>
          <w:szCs w:val="24"/>
          <w:lang w:val="lv-LV"/>
        </w:rPr>
        <w:t>Telpu platību;</w:t>
      </w:r>
    </w:p>
    <w:p w:rsidR="004168D1" w:rsidRPr="00A852EE" w:rsidP="00B5571B" w14:paraId="50164DEC" w14:textId="59729F84">
      <w:pPr>
        <w:pStyle w:val="BodyTextIndent3"/>
        <w:keepLines/>
        <w:numPr>
          <w:ilvl w:val="3"/>
          <w:numId w:val="4"/>
        </w:numPr>
        <w:tabs>
          <w:tab w:val="left" w:pos="851"/>
        </w:tabs>
        <w:spacing w:after="0"/>
        <w:ind w:left="0" w:firstLine="709"/>
        <w:jc w:val="both"/>
        <w:rPr>
          <w:color w:val="000000" w:themeColor="text1"/>
          <w:sz w:val="24"/>
          <w:szCs w:val="24"/>
          <w:lang w:val="lv-LV"/>
        </w:rPr>
      </w:pPr>
      <w:r w:rsidRPr="00A852EE">
        <w:rPr>
          <w:color w:val="000000" w:themeColor="text1"/>
          <w:sz w:val="24"/>
          <w:szCs w:val="24"/>
          <w:lang w:val="lv-LV"/>
        </w:rPr>
        <w:t xml:space="preserve">par 1. zemesgabala lietošanu: 1,5 % (pusotra procenta) apmērā no tā kadastrālās vērtības gadā, kas uz Vienošanās slēgšanas dienu ir </w:t>
      </w:r>
      <w:r w:rsidRPr="00A852EE" w:rsidR="00A852EE">
        <w:rPr>
          <w:sz w:val="24"/>
          <w:szCs w:val="24"/>
        </w:rPr>
        <w:t>152,20</w:t>
      </w:r>
      <w:r w:rsidR="00706774">
        <w:rPr>
          <w:sz w:val="24"/>
          <w:szCs w:val="24"/>
        </w:rPr>
        <w:t xml:space="preserve"> </w:t>
      </w:r>
      <w:r w:rsidRPr="00A852EE">
        <w:rPr>
          <w:color w:val="000000" w:themeColor="text1"/>
          <w:sz w:val="24"/>
          <w:szCs w:val="24"/>
          <w:lang w:val="lv-LV"/>
        </w:rPr>
        <w:t>EUR (</w:t>
      </w:r>
      <w:r w:rsidRPr="00A852EE" w:rsidR="00A852EE">
        <w:rPr>
          <w:color w:val="000000" w:themeColor="text1"/>
          <w:sz w:val="24"/>
          <w:szCs w:val="24"/>
          <w:lang w:val="lv-LV"/>
        </w:rPr>
        <w:t>viens simts piecdesmit divi</w:t>
      </w:r>
      <w:r w:rsidRPr="00A852EE">
        <w:rPr>
          <w:color w:val="000000" w:themeColor="text1"/>
          <w:sz w:val="24"/>
          <w:szCs w:val="24"/>
          <w:lang w:val="lv-LV"/>
        </w:rPr>
        <w:t xml:space="preserve"> </w:t>
      </w:r>
      <w:r w:rsidRPr="00A852EE">
        <w:rPr>
          <w:i/>
          <w:color w:val="000000" w:themeColor="text1"/>
          <w:sz w:val="24"/>
          <w:szCs w:val="24"/>
          <w:lang w:val="lv-LV"/>
        </w:rPr>
        <w:t>euro</w:t>
      </w:r>
      <w:r w:rsidRPr="00A852EE">
        <w:rPr>
          <w:color w:val="000000" w:themeColor="text1"/>
          <w:sz w:val="24"/>
          <w:szCs w:val="24"/>
          <w:lang w:val="lv-LV"/>
        </w:rPr>
        <w:t xml:space="preserve"> un </w:t>
      </w:r>
      <w:r w:rsidRPr="00A852EE" w:rsidR="00A852EE">
        <w:rPr>
          <w:color w:val="000000" w:themeColor="text1"/>
          <w:sz w:val="24"/>
          <w:szCs w:val="24"/>
          <w:lang w:val="lv-LV"/>
        </w:rPr>
        <w:t>20</w:t>
      </w:r>
      <w:r w:rsidRPr="00A852EE">
        <w:rPr>
          <w:color w:val="000000" w:themeColor="text1"/>
          <w:sz w:val="24"/>
          <w:szCs w:val="24"/>
          <w:lang w:val="lv-LV"/>
        </w:rPr>
        <w:t xml:space="preserve"> centi) mēnesī;</w:t>
      </w:r>
    </w:p>
    <w:p w:rsidR="001D3887" w:rsidRPr="00A852EE" w:rsidP="00B5571B" w14:paraId="541AA156" w14:textId="126D3803">
      <w:pPr>
        <w:pStyle w:val="BodyTextIndent3"/>
        <w:keepLines/>
        <w:numPr>
          <w:ilvl w:val="3"/>
          <w:numId w:val="4"/>
        </w:numPr>
        <w:tabs>
          <w:tab w:val="left" w:pos="851"/>
        </w:tabs>
        <w:spacing w:after="0"/>
        <w:ind w:left="0" w:firstLine="709"/>
        <w:jc w:val="both"/>
        <w:rPr>
          <w:color w:val="000000" w:themeColor="text1"/>
          <w:sz w:val="24"/>
          <w:szCs w:val="24"/>
          <w:lang w:val="lv-LV"/>
        </w:rPr>
      </w:pPr>
      <w:r w:rsidRPr="00A852EE">
        <w:rPr>
          <w:color w:val="000000" w:themeColor="text1"/>
          <w:sz w:val="24"/>
          <w:szCs w:val="24"/>
          <w:lang w:val="lv-LV"/>
        </w:rPr>
        <w:t xml:space="preserve"> par 2. zemesgabala lietošanu: 1,5 % (pusotra procenta) apmērā no tā kadastrālās vērtības gadā, kas uz Vienošanās slēgšanas dienu ir </w:t>
      </w:r>
      <w:r w:rsidRPr="00A852EE" w:rsidR="00A852EE">
        <w:rPr>
          <w:color w:val="000000"/>
          <w:sz w:val="24"/>
          <w:szCs w:val="24"/>
        </w:rPr>
        <w:t>15,95</w:t>
      </w:r>
      <w:r w:rsidRPr="00A852EE" w:rsidR="00B01A2E">
        <w:rPr>
          <w:color w:val="000000" w:themeColor="text1"/>
          <w:sz w:val="24"/>
          <w:szCs w:val="24"/>
          <w:lang w:val="lv-LV"/>
        </w:rPr>
        <w:t xml:space="preserve"> EUR (</w:t>
      </w:r>
      <w:r w:rsidRPr="00A852EE" w:rsidR="00A852EE">
        <w:rPr>
          <w:color w:val="000000" w:themeColor="text1"/>
          <w:sz w:val="24"/>
          <w:szCs w:val="24"/>
          <w:lang w:val="lv-LV"/>
        </w:rPr>
        <w:t>piecpadsmit</w:t>
      </w:r>
      <w:r w:rsidRPr="00A852EE" w:rsidR="00B01A2E">
        <w:rPr>
          <w:color w:val="000000" w:themeColor="text1"/>
          <w:sz w:val="24"/>
          <w:szCs w:val="24"/>
          <w:lang w:val="lv-LV"/>
        </w:rPr>
        <w:t xml:space="preserve"> </w:t>
      </w:r>
      <w:r w:rsidRPr="00A852EE" w:rsidR="00B01A2E">
        <w:rPr>
          <w:i/>
          <w:color w:val="000000" w:themeColor="text1"/>
          <w:sz w:val="24"/>
          <w:szCs w:val="24"/>
          <w:lang w:val="lv-LV"/>
        </w:rPr>
        <w:t>euro</w:t>
      </w:r>
      <w:r w:rsidRPr="00A852EE" w:rsidR="00B01A2E">
        <w:rPr>
          <w:color w:val="000000" w:themeColor="text1"/>
          <w:sz w:val="24"/>
          <w:szCs w:val="24"/>
          <w:lang w:val="lv-LV"/>
        </w:rPr>
        <w:t xml:space="preserve"> un </w:t>
      </w:r>
      <w:r w:rsidRPr="00A852EE" w:rsidR="00A852EE">
        <w:rPr>
          <w:color w:val="000000" w:themeColor="text1"/>
          <w:sz w:val="24"/>
          <w:szCs w:val="24"/>
          <w:lang w:val="lv-LV"/>
        </w:rPr>
        <w:t>95</w:t>
      </w:r>
      <w:r w:rsidRPr="00A852EE" w:rsidR="00B01A2E">
        <w:rPr>
          <w:color w:val="000000" w:themeColor="text1"/>
          <w:sz w:val="24"/>
          <w:szCs w:val="24"/>
          <w:lang w:val="lv-LV"/>
        </w:rPr>
        <w:t xml:space="preserve"> centi) mēnesī;</w:t>
      </w:r>
    </w:p>
    <w:p w:rsidR="004168D1" w:rsidRPr="00A852EE" w:rsidP="00B5571B" w14:paraId="72D56A60" w14:textId="40F487F9">
      <w:pPr>
        <w:pStyle w:val="BodyTextIndent3"/>
        <w:keepLines/>
        <w:numPr>
          <w:ilvl w:val="3"/>
          <w:numId w:val="4"/>
        </w:numPr>
        <w:tabs>
          <w:tab w:val="left" w:pos="851"/>
        </w:tabs>
        <w:spacing w:after="0"/>
        <w:ind w:left="0" w:firstLine="709"/>
        <w:jc w:val="both"/>
        <w:rPr>
          <w:color w:val="000000" w:themeColor="text1"/>
          <w:sz w:val="24"/>
          <w:szCs w:val="24"/>
          <w:lang w:val="lv-LV"/>
        </w:rPr>
      </w:pPr>
      <w:r w:rsidRPr="00A852EE">
        <w:rPr>
          <w:color w:val="000000" w:themeColor="text1"/>
          <w:sz w:val="24"/>
          <w:szCs w:val="24"/>
          <w:lang w:val="lv-LV"/>
        </w:rPr>
        <w:t>par 3. zemesgabala lietošanu: 5,5 % (pieci komats pieci pr</w:t>
      </w:r>
      <w:r w:rsidRPr="00A852EE">
        <w:rPr>
          <w:color w:val="000000" w:themeColor="text1"/>
          <w:sz w:val="24"/>
          <w:szCs w:val="24"/>
          <w:lang w:val="lv-LV"/>
        </w:rPr>
        <w:t xml:space="preserve">ocenti) apmērā no tā kadastrālās vērtības gadā, kas uz Vienošanās slēgšanas dienu ir </w:t>
      </w:r>
      <w:r w:rsidRPr="00A852EE" w:rsidR="00A852EE">
        <w:rPr>
          <w:color w:val="000000"/>
          <w:sz w:val="24"/>
          <w:szCs w:val="24"/>
        </w:rPr>
        <w:t>321,73</w:t>
      </w:r>
      <w:r w:rsidRPr="00A852EE" w:rsidR="00B01A2E">
        <w:rPr>
          <w:color w:val="000000" w:themeColor="text1"/>
          <w:sz w:val="24"/>
          <w:szCs w:val="24"/>
          <w:lang w:val="lv-LV"/>
        </w:rPr>
        <w:t xml:space="preserve"> EUR (</w:t>
      </w:r>
      <w:r w:rsidRPr="00A852EE" w:rsidR="00A852EE">
        <w:rPr>
          <w:color w:val="000000" w:themeColor="text1"/>
          <w:sz w:val="24"/>
          <w:szCs w:val="24"/>
          <w:lang w:val="lv-LV"/>
        </w:rPr>
        <w:t xml:space="preserve">trīs simti divdesmit viens </w:t>
      </w:r>
      <w:r w:rsidRPr="00A852EE" w:rsidR="00B01A2E">
        <w:rPr>
          <w:i/>
          <w:color w:val="000000" w:themeColor="text1"/>
          <w:sz w:val="24"/>
          <w:szCs w:val="24"/>
          <w:lang w:val="lv-LV"/>
        </w:rPr>
        <w:t>euro</w:t>
      </w:r>
      <w:r w:rsidRPr="00A852EE" w:rsidR="00B01A2E">
        <w:rPr>
          <w:color w:val="000000" w:themeColor="text1"/>
          <w:sz w:val="24"/>
          <w:szCs w:val="24"/>
          <w:lang w:val="lv-LV"/>
        </w:rPr>
        <w:t xml:space="preserve"> un </w:t>
      </w:r>
      <w:r w:rsidRPr="00A852EE" w:rsidR="00A852EE">
        <w:rPr>
          <w:color w:val="000000" w:themeColor="text1"/>
          <w:sz w:val="24"/>
          <w:szCs w:val="24"/>
          <w:lang w:val="lv-LV"/>
        </w:rPr>
        <w:t>73</w:t>
      </w:r>
      <w:r w:rsidRPr="00A852EE" w:rsidR="00B01A2E">
        <w:rPr>
          <w:color w:val="000000" w:themeColor="text1"/>
          <w:sz w:val="24"/>
          <w:szCs w:val="24"/>
          <w:lang w:val="lv-LV"/>
        </w:rPr>
        <w:t xml:space="preserve"> centi) mēnesī</w:t>
      </w:r>
      <w:r w:rsidRPr="00A852EE">
        <w:rPr>
          <w:color w:val="000000" w:themeColor="text1"/>
          <w:sz w:val="24"/>
          <w:szCs w:val="24"/>
          <w:lang w:val="lv-LV"/>
        </w:rPr>
        <w:t>.</w:t>
      </w:r>
    </w:p>
    <w:p w:rsidR="004168D1" w:rsidRPr="00A852EE" w:rsidP="00B5571B" w14:paraId="5AFF0BBF" w14:textId="30B0B66D">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w w:val="101"/>
        </w:rPr>
      </w:pPr>
      <w:r w:rsidRPr="00A852EE">
        <w:rPr>
          <w:rFonts w:ascii="Times New Roman" w:hAnsi="Times New Roman" w:cs="Times New Roman"/>
          <w:w w:val="101"/>
        </w:rPr>
        <w:t>sākot no Akta abpusējas parakstīšanas dien</w:t>
      </w:r>
      <w:r w:rsidRPr="00A852EE" w:rsidR="00E71B22">
        <w:rPr>
          <w:rFonts w:ascii="Times New Roman" w:hAnsi="Times New Roman" w:cs="Times New Roman"/>
          <w:w w:val="101"/>
        </w:rPr>
        <w:t>as</w:t>
      </w:r>
      <w:r w:rsidRPr="00A852EE">
        <w:rPr>
          <w:rFonts w:ascii="Times New Roman" w:hAnsi="Times New Roman" w:cs="Times New Roman"/>
          <w:w w:val="101"/>
        </w:rPr>
        <w:t xml:space="preserve"> par Līguma 1.1.2.</w:t>
      </w:r>
      <w:r w:rsidR="00F5231E">
        <w:rPr>
          <w:rFonts w:ascii="Times New Roman" w:hAnsi="Times New Roman" w:cs="Times New Roman"/>
          <w:w w:val="101"/>
        </w:rPr>
        <w:t xml:space="preserve"> un 1.2. </w:t>
      </w:r>
      <w:r w:rsidRPr="00A852EE">
        <w:rPr>
          <w:rFonts w:ascii="Times New Roman" w:hAnsi="Times New Roman" w:cs="Times New Roman"/>
          <w:w w:val="101"/>
        </w:rPr>
        <w:t xml:space="preserve">apakšpunktā norādīto Īpašuma </w:t>
      </w:r>
      <w:r w:rsidRPr="00A852EE">
        <w:rPr>
          <w:rFonts w:ascii="Times New Roman" w:hAnsi="Times New Roman" w:cs="Times New Roman"/>
          <w:w w:val="101"/>
        </w:rPr>
        <w:t>daļu:</w:t>
      </w:r>
    </w:p>
    <w:p w:rsidR="004168D1" w:rsidRPr="00CD48C6" w:rsidP="00B5571B" w14:paraId="56E0356A" w14:textId="28E12F97">
      <w:pPr>
        <w:pStyle w:val="BodyTextIndent3"/>
        <w:keepLines/>
        <w:numPr>
          <w:ilvl w:val="3"/>
          <w:numId w:val="4"/>
        </w:numPr>
        <w:tabs>
          <w:tab w:val="left" w:pos="851"/>
        </w:tabs>
        <w:spacing w:after="0"/>
        <w:ind w:left="0" w:firstLine="709"/>
        <w:jc w:val="both"/>
        <w:rPr>
          <w:color w:val="000000" w:themeColor="text1"/>
          <w:sz w:val="24"/>
          <w:szCs w:val="24"/>
          <w:lang w:val="lv-LV"/>
        </w:rPr>
      </w:pPr>
      <w:r w:rsidRPr="00CD48C6">
        <w:rPr>
          <w:color w:val="000000" w:themeColor="text1"/>
          <w:sz w:val="24"/>
          <w:szCs w:val="24"/>
          <w:lang w:val="lv-LV"/>
        </w:rPr>
        <w:t xml:space="preserve">par Telpu lietošanu: </w:t>
      </w:r>
      <w:r w:rsidR="00DD2212">
        <w:rPr>
          <w:color w:val="000000" w:themeColor="text1"/>
          <w:sz w:val="24"/>
          <w:szCs w:val="24"/>
          <w:lang w:val="lv-LV"/>
        </w:rPr>
        <w:t xml:space="preserve">Līguma </w:t>
      </w:r>
      <w:r w:rsidR="00BB7556">
        <w:rPr>
          <w:color w:val="000000" w:themeColor="text1"/>
          <w:sz w:val="24"/>
          <w:szCs w:val="24"/>
          <w:lang w:val="lv-LV"/>
        </w:rPr>
        <w:t>3.1.1.1.punktā noteiktajā</w:t>
      </w:r>
      <w:r w:rsidRPr="00CD48C6">
        <w:rPr>
          <w:color w:val="000000" w:themeColor="text1"/>
          <w:sz w:val="24"/>
          <w:szCs w:val="24"/>
          <w:lang w:val="lv-LV"/>
        </w:rPr>
        <w:t xml:space="preserve"> apmērā par Telpu kopējās platības 1 m</w:t>
      </w:r>
      <w:r w:rsidRPr="00CD48C6">
        <w:rPr>
          <w:color w:val="000000" w:themeColor="text1"/>
          <w:sz w:val="24"/>
          <w:szCs w:val="24"/>
          <w:vertAlign w:val="superscript"/>
          <w:lang w:val="lv-LV"/>
        </w:rPr>
        <w:t>2</w:t>
      </w:r>
      <w:r w:rsidRPr="00CD48C6">
        <w:rPr>
          <w:color w:val="000000" w:themeColor="text1"/>
          <w:sz w:val="24"/>
          <w:szCs w:val="24"/>
          <w:lang w:val="lv-LV"/>
        </w:rPr>
        <w:t xml:space="preserve"> mēnesī</w:t>
      </w:r>
      <w:r w:rsidR="00837024">
        <w:rPr>
          <w:color w:val="000000" w:themeColor="text1"/>
          <w:sz w:val="24"/>
          <w:szCs w:val="24"/>
          <w:lang w:val="lv-LV"/>
        </w:rPr>
        <w:t xml:space="preserve">; </w:t>
      </w:r>
    </w:p>
    <w:p w:rsidR="004168D1" w:rsidRPr="00A852EE" w:rsidP="00B5571B" w14:paraId="726E0EBA" w14:textId="58EA7A16">
      <w:pPr>
        <w:pStyle w:val="BodyTextIndent3"/>
        <w:keepLines/>
        <w:numPr>
          <w:ilvl w:val="3"/>
          <w:numId w:val="4"/>
        </w:numPr>
        <w:tabs>
          <w:tab w:val="left" w:pos="851"/>
        </w:tabs>
        <w:spacing w:after="0"/>
        <w:ind w:left="0" w:firstLine="709"/>
        <w:jc w:val="both"/>
        <w:rPr>
          <w:color w:val="000000" w:themeColor="text1"/>
          <w:sz w:val="24"/>
          <w:szCs w:val="24"/>
          <w:lang w:val="lv-LV"/>
        </w:rPr>
      </w:pPr>
      <w:bookmarkStart w:id="1" w:name="_Hlk154586932"/>
      <w:r w:rsidRPr="00CD48C6">
        <w:rPr>
          <w:color w:val="000000" w:themeColor="text1"/>
          <w:sz w:val="24"/>
          <w:szCs w:val="24"/>
          <w:lang w:val="lv-LV"/>
        </w:rPr>
        <w:t>par 1. zemesgabala</w:t>
      </w:r>
      <w:r w:rsidRPr="00A852EE">
        <w:rPr>
          <w:color w:val="000000" w:themeColor="text1"/>
          <w:sz w:val="24"/>
          <w:szCs w:val="24"/>
          <w:lang w:val="lv-LV"/>
        </w:rPr>
        <w:t xml:space="preserve"> lietošanu: 1,5 % (pusotra procenta) apmērā no tā kadastrālās vērtības gadā</w:t>
      </w:r>
      <w:r w:rsidR="00F5231E">
        <w:rPr>
          <w:color w:val="000000" w:themeColor="text1"/>
          <w:sz w:val="24"/>
          <w:szCs w:val="24"/>
          <w:lang w:val="lv-LV"/>
        </w:rPr>
        <w:t xml:space="preserve">. </w:t>
      </w:r>
      <w:r w:rsidRPr="006109B9" w:rsidR="00F5231E">
        <w:rPr>
          <w:color w:val="000000" w:themeColor="text1"/>
          <w:sz w:val="24"/>
          <w:szCs w:val="24"/>
          <w:lang w:val="lv-LV"/>
        </w:rPr>
        <w:t xml:space="preserve">Summa mēnesī tiks fiksēta pēc </w:t>
      </w:r>
      <w:r w:rsidRPr="006109B9" w:rsidR="00F5231E">
        <w:rPr>
          <w:w w:val="101"/>
          <w:sz w:val="24"/>
          <w:szCs w:val="24"/>
        </w:rPr>
        <w:t>Akta abpusējas parakstīšanas dienas par Līguma 1.1.2.apakšpunktā norādīto Īpašuma daļu</w:t>
      </w:r>
      <w:r w:rsidRPr="006109B9" w:rsidR="00F5231E">
        <w:rPr>
          <w:w w:val="101"/>
          <w:sz w:val="24"/>
          <w:szCs w:val="24"/>
          <w:lang w:val="lv-LV"/>
        </w:rPr>
        <w:t xml:space="preserve"> atbilstoši tā brīža spēkā esošajai kadastrālajai vērtībai</w:t>
      </w:r>
      <w:r w:rsidRPr="00A852EE">
        <w:rPr>
          <w:color w:val="000000" w:themeColor="text1"/>
          <w:sz w:val="24"/>
          <w:szCs w:val="24"/>
          <w:lang w:val="lv-LV"/>
        </w:rPr>
        <w:t>;</w:t>
      </w:r>
    </w:p>
    <w:p w:rsidR="004168D1" w:rsidRPr="00A852EE" w:rsidP="00B5571B" w14:paraId="0337F301" w14:textId="3C610B67">
      <w:pPr>
        <w:pStyle w:val="BodyTextIndent3"/>
        <w:keepLines/>
        <w:numPr>
          <w:ilvl w:val="3"/>
          <w:numId w:val="4"/>
        </w:numPr>
        <w:tabs>
          <w:tab w:val="left" w:pos="851"/>
        </w:tabs>
        <w:spacing w:after="0"/>
        <w:ind w:left="0" w:firstLine="709"/>
        <w:jc w:val="both"/>
        <w:rPr>
          <w:color w:val="000000" w:themeColor="text1"/>
          <w:sz w:val="24"/>
          <w:szCs w:val="24"/>
          <w:lang w:val="lv-LV"/>
        </w:rPr>
      </w:pPr>
      <w:r w:rsidRPr="00A852EE">
        <w:rPr>
          <w:color w:val="000000" w:themeColor="text1"/>
          <w:sz w:val="24"/>
          <w:szCs w:val="24"/>
          <w:lang w:val="lv-LV"/>
        </w:rPr>
        <w:t xml:space="preserve"> par 2. zemesgabala lietošanu: 1,5 % (pusotra procenta) apmērā no tā kadastrālās vērtības gadā</w:t>
      </w:r>
      <w:r w:rsidR="00F5231E">
        <w:rPr>
          <w:color w:val="000000" w:themeColor="text1"/>
          <w:sz w:val="24"/>
          <w:szCs w:val="24"/>
          <w:lang w:val="lv-LV"/>
        </w:rPr>
        <w:t xml:space="preserve">. </w:t>
      </w:r>
      <w:r w:rsidRPr="006109B9" w:rsidR="00F5231E">
        <w:rPr>
          <w:color w:val="000000" w:themeColor="text1"/>
          <w:sz w:val="24"/>
          <w:szCs w:val="24"/>
          <w:lang w:val="lv-LV"/>
        </w:rPr>
        <w:t xml:space="preserve">Summa mēnesī tiks fiksēta pēc </w:t>
      </w:r>
      <w:r w:rsidRPr="006109B9" w:rsidR="00F5231E">
        <w:rPr>
          <w:w w:val="101"/>
          <w:sz w:val="24"/>
          <w:szCs w:val="24"/>
        </w:rPr>
        <w:t>Akta abpusējas parakstīšanas dienas par Līguma 1.1.2.apakšpunktā norādīto Īpašuma daļu</w:t>
      </w:r>
      <w:r w:rsidRPr="006109B9" w:rsidR="00F5231E">
        <w:rPr>
          <w:w w:val="101"/>
          <w:sz w:val="24"/>
          <w:szCs w:val="24"/>
          <w:lang w:val="lv-LV"/>
        </w:rPr>
        <w:t xml:space="preserve"> atbilstoši tā brīža spēkā esošajai kadastrālajai vērtībai</w:t>
      </w:r>
      <w:r w:rsidRPr="00A852EE" w:rsidR="00B01A2E">
        <w:rPr>
          <w:color w:val="000000" w:themeColor="text1"/>
          <w:sz w:val="24"/>
          <w:szCs w:val="24"/>
          <w:lang w:val="lv-LV"/>
        </w:rPr>
        <w:t>;</w:t>
      </w:r>
    </w:p>
    <w:p w:rsidR="004168D1" w:rsidRPr="000F029D" w:rsidP="00B5571B" w14:paraId="1472238A" w14:textId="02DA7E54">
      <w:pPr>
        <w:pStyle w:val="BodyTextIndent3"/>
        <w:keepLines/>
        <w:numPr>
          <w:ilvl w:val="3"/>
          <w:numId w:val="4"/>
        </w:numPr>
        <w:tabs>
          <w:tab w:val="left" w:pos="851"/>
        </w:tabs>
        <w:spacing w:after="0"/>
        <w:ind w:left="0" w:firstLine="709"/>
        <w:jc w:val="both"/>
        <w:rPr>
          <w:sz w:val="24"/>
          <w:szCs w:val="24"/>
          <w:lang w:val="lv-LV"/>
        </w:rPr>
      </w:pPr>
      <w:r w:rsidRPr="00A852EE">
        <w:rPr>
          <w:color w:val="000000" w:themeColor="text1"/>
          <w:sz w:val="24"/>
          <w:szCs w:val="24"/>
          <w:lang w:val="lv-LV"/>
        </w:rPr>
        <w:t>par 3. zemesgabala lietošanu: 5,5 % (pieci, komats, pieci procenti) apmērā no tā</w:t>
      </w:r>
      <w:r w:rsidRPr="00A852EE">
        <w:rPr>
          <w:color w:val="000000" w:themeColor="text1"/>
          <w:sz w:val="24"/>
          <w:szCs w:val="24"/>
          <w:lang w:val="lv-LV"/>
        </w:rPr>
        <w:t xml:space="preserve"> kadastrālās vērtības gadā</w:t>
      </w:r>
      <w:r w:rsidR="00F5231E">
        <w:rPr>
          <w:color w:val="000000" w:themeColor="text1"/>
          <w:sz w:val="24"/>
          <w:szCs w:val="24"/>
          <w:lang w:val="lv-LV"/>
        </w:rPr>
        <w:t xml:space="preserve">. </w:t>
      </w:r>
      <w:r w:rsidRPr="006109B9" w:rsidR="00F5231E">
        <w:rPr>
          <w:color w:val="000000" w:themeColor="text1"/>
          <w:sz w:val="24"/>
          <w:szCs w:val="24"/>
          <w:lang w:val="lv-LV"/>
        </w:rPr>
        <w:t xml:space="preserve">Summa mēnesī tiks fiksēta pēc </w:t>
      </w:r>
      <w:r w:rsidRPr="006109B9" w:rsidR="00F5231E">
        <w:rPr>
          <w:w w:val="101"/>
          <w:sz w:val="24"/>
          <w:szCs w:val="24"/>
        </w:rPr>
        <w:t xml:space="preserve">Akta abpusējas parakstīšanas dienas par Līguma </w:t>
      </w:r>
      <w:r w:rsidRPr="00321C77" w:rsidR="00F5231E">
        <w:rPr>
          <w:w w:val="101"/>
          <w:sz w:val="24"/>
          <w:szCs w:val="24"/>
        </w:rPr>
        <w:t>1.1.2</w:t>
      </w:r>
      <w:r w:rsidRPr="002465E7" w:rsidR="00F5231E">
        <w:rPr>
          <w:w w:val="101"/>
          <w:sz w:val="24"/>
          <w:szCs w:val="24"/>
        </w:rPr>
        <w:t>.</w:t>
      </w:r>
      <w:r w:rsidR="00125226">
        <w:rPr>
          <w:w w:val="101"/>
          <w:sz w:val="24"/>
          <w:szCs w:val="24"/>
        </w:rPr>
        <w:t xml:space="preserve"> </w:t>
      </w:r>
      <w:r w:rsidRPr="002465E7" w:rsidR="00F5231E">
        <w:rPr>
          <w:w w:val="101"/>
          <w:sz w:val="24"/>
          <w:szCs w:val="24"/>
        </w:rPr>
        <w:t>apakšpunktā norādīto Īpašuma daļu</w:t>
      </w:r>
      <w:r w:rsidRPr="002465E7" w:rsidR="00F5231E">
        <w:rPr>
          <w:w w:val="101"/>
          <w:sz w:val="24"/>
          <w:szCs w:val="24"/>
          <w:lang w:val="lv-LV"/>
        </w:rPr>
        <w:t xml:space="preserve"> atbilstoši tā brīža spēkā esošajai kadastrālajai vērtībai</w:t>
      </w:r>
      <w:r w:rsidRPr="000F029D">
        <w:rPr>
          <w:sz w:val="24"/>
          <w:szCs w:val="24"/>
          <w:lang w:val="lv-LV"/>
        </w:rPr>
        <w:t>.</w:t>
      </w:r>
    </w:p>
    <w:bookmarkEnd w:id="1"/>
    <w:p w:rsidR="004168D1" w:rsidRPr="000F029D" w:rsidP="00B5571B" w14:paraId="08507F37" w14:textId="6E0DE398">
      <w:pPr>
        <w:pStyle w:val="BodyTextIndent3"/>
        <w:keepLines/>
        <w:numPr>
          <w:ilvl w:val="2"/>
          <w:numId w:val="4"/>
        </w:numPr>
        <w:spacing w:after="0"/>
        <w:ind w:left="0" w:firstLine="709"/>
        <w:jc w:val="both"/>
        <w:rPr>
          <w:sz w:val="24"/>
          <w:szCs w:val="24"/>
          <w:lang w:val="lv-LV"/>
        </w:rPr>
      </w:pPr>
      <w:r w:rsidRPr="002465E7">
        <w:rPr>
          <w:sz w:val="24"/>
          <w:szCs w:val="24"/>
          <w:lang w:val="lv-LV"/>
        </w:rPr>
        <w:t xml:space="preserve"> </w:t>
      </w:r>
      <w:r w:rsidRPr="000F029D">
        <w:rPr>
          <w:w w:val="101"/>
          <w:sz w:val="24"/>
          <w:szCs w:val="24"/>
        </w:rPr>
        <w:t>par Līguma 1.1.2.</w:t>
      </w:r>
      <w:r w:rsidRPr="00125226" w:rsidR="00C222E0">
        <w:rPr>
          <w:w w:val="101"/>
          <w:sz w:val="24"/>
          <w:szCs w:val="24"/>
        </w:rPr>
        <w:t xml:space="preserve"> </w:t>
      </w:r>
      <w:r w:rsidRPr="000F029D" w:rsidR="00C222E0">
        <w:rPr>
          <w:rFonts w:eastAsia="Calibri"/>
          <w:bCs/>
          <w:sz w:val="24"/>
          <w:szCs w:val="24"/>
        </w:rPr>
        <w:t xml:space="preserve">un 1.2. </w:t>
      </w:r>
      <w:r w:rsidRPr="000F029D">
        <w:rPr>
          <w:w w:val="101"/>
          <w:sz w:val="24"/>
          <w:szCs w:val="24"/>
        </w:rPr>
        <w:t xml:space="preserve">apakšpunktā norādīto </w:t>
      </w:r>
      <w:r w:rsidRPr="000F029D">
        <w:rPr>
          <w:w w:val="101"/>
          <w:sz w:val="24"/>
          <w:szCs w:val="24"/>
          <w:lang w:val="lv-LV"/>
        </w:rPr>
        <w:t xml:space="preserve">Telpu </w:t>
      </w:r>
      <w:r w:rsidRPr="000F029D">
        <w:rPr>
          <w:sz w:val="24"/>
          <w:szCs w:val="24"/>
        </w:rPr>
        <w:t>vienkāršotas atjaunošanas darb</w:t>
      </w:r>
      <w:r w:rsidRPr="000F029D">
        <w:rPr>
          <w:sz w:val="24"/>
          <w:szCs w:val="24"/>
          <w:lang w:val="lv-LV"/>
        </w:rPr>
        <w:t>u</w:t>
      </w:r>
      <w:r w:rsidRPr="000F029D">
        <w:rPr>
          <w:sz w:val="24"/>
          <w:szCs w:val="24"/>
        </w:rPr>
        <w:t xml:space="preserve"> </w:t>
      </w:r>
      <w:r w:rsidRPr="000F029D">
        <w:rPr>
          <w:sz w:val="24"/>
          <w:szCs w:val="24"/>
          <w:lang w:val="lv-LV"/>
        </w:rPr>
        <w:t>veikšanu</w:t>
      </w:r>
      <w:r w:rsidRPr="000F029D" w:rsidR="002263E4">
        <w:rPr>
          <w:sz w:val="24"/>
          <w:szCs w:val="24"/>
          <w:lang w:val="lv-LV"/>
        </w:rPr>
        <w:t xml:space="preserve"> saskaņā ar Līguma 2.1</w:t>
      </w:r>
      <w:r w:rsidRPr="000F029D" w:rsidR="00C45001">
        <w:rPr>
          <w:sz w:val="24"/>
          <w:szCs w:val="24"/>
          <w:lang w:val="lv-LV"/>
        </w:rPr>
        <w:t>8</w:t>
      </w:r>
      <w:r w:rsidRPr="000F029D" w:rsidR="002263E4">
        <w:rPr>
          <w:sz w:val="24"/>
          <w:szCs w:val="24"/>
          <w:lang w:val="lv-LV"/>
        </w:rPr>
        <w:t>.punktu</w:t>
      </w:r>
      <w:r w:rsidRPr="000F029D">
        <w:rPr>
          <w:sz w:val="24"/>
          <w:szCs w:val="24"/>
          <w:lang w:val="lv-LV"/>
        </w:rPr>
        <w:t xml:space="preserve"> </w:t>
      </w:r>
      <w:r w:rsidRPr="000F029D" w:rsidR="00321C77">
        <w:rPr>
          <w:sz w:val="24"/>
          <w:szCs w:val="24"/>
          <w:lang w:val="lv-LV"/>
        </w:rPr>
        <w:t xml:space="preserve">no Akta abpusējas parakstīšanas 60 (sešdesmit) kalendāro mēnešu laikā </w:t>
      </w:r>
      <w:r w:rsidRPr="000F029D" w:rsidR="00B50583">
        <w:rPr>
          <w:sz w:val="24"/>
          <w:szCs w:val="24"/>
          <w:lang w:val="lv-LV"/>
        </w:rPr>
        <w:t>ik mēnesi</w:t>
      </w:r>
      <w:r w:rsidRPr="000F029D" w:rsidR="00837024">
        <w:rPr>
          <w:sz w:val="24"/>
          <w:szCs w:val="24"/>
          <w:lang w:val="lv-LV"/>
        </w:rPr>
        <w:t xml:space="preserve"> papildu nomas maksu</w:t>
      </w:r>
      <w:r w:rsidRPr="000F029D" w:rsidR="00B50583">
        <w:rPr>
          <w:sz w:val="24"/>
          <w:szCs w:val="24"/>
          <w:lang w:val="lv-LV"/>
        </w:rPr>
        <w:t xml:space="preserve"> </w:t>
      </w:r>
      <w:r w:rsidRPr="000F029D" w:rsidR="006108D4">
        <w:rPr>
          <w:sz w:val="24"/>
          <w:szCs w:val="24"/>
          <w:lang w:val="lv-LV"/>
        </w:rPr>
        <w:t>1/60 (vien</w:t>
      </w:r>
      <w:r w:rsidRPr="000F029D" w:rsidR="002A0545">
        <w:rPr>
          <w:sz w:val="24"/>
          <w:szCs w:val="24"/>
          <w:lang w:val="lv-LV"/>
        </w:rPr>
        <w:t>as</w:t>
      </w:r>
      <w:r w:rsidRPr="000F029D" w:rsidR="006108D4">
        <w:rPr>
          <w:sz w:val="24"/>
          <w:szCs w:val="24"/>
          <w:lang w:val="lv-LV"/>
        </w:rPr>
        <w:t xml:space="preserve"> sešdesmit</w:t>
      </w:r>
      <w:r w:rsidRPr="000F029D" w:rsidR="002A0545">
        <w:rPr>
          <w:sz w:val="24"/>
          <w:szCs w:val="24"/>
          <w:lang w:val="lv-LV"/>
        </w:rPr>
        <w:t>ās</w:t>
      </w:r>
      <w:r w:rsidRPr="000F029D" w:rsidR="006108D4">
        <w:rPr>
          <w:sz w:val="24"/>
          <w:szCs w:val="24"/>
          <w:lang w:val="lv-LV"/>
        </w:rPr>
        <w:t>) daļ</w:t>
      </w:r>
      <w:r w:rsidRPr="000F029D" w:rsidR="00837024">
        <w:rPr>
          <w:sz w:val="24"/>
          <w:szCs w:val="24"/>
          <w:lang w:val="lv-LV"/>
        </w:rPr>
        <w:t>as apmērā</w:t>
      </w:r>
      <w:r w:rsidRPr="000F029D" w:rsidR="006108D4">
        <w:rPr>
          <w:sz w:val="24"/>
          <w:szCs w:val="24"/>
          <w:lang w:val="lv-LV"/>
        </w:rPr>
        <w:t xml:space="preserve"> no </w:t>
      </w:r>
      <w:r w:rsidRPr="000F029D" w:rsidR="001C595C">
        <w:rPr>
          <w:sz w:val="24"/>
          <w:szCs w:val="24"/>
        </w:rPr>
        <w:t xml:space="preserve">izpildīto </w:t>
      </w:r>
      <w:r w:rsidRPr="000F029D" w:rsidR="00AE06B5">
        <w:rPr>
          <w:sz w:val="24"/>
          <w:szCs w:val="24"/>
        </w:rPr>
        <w:t>darb</w:t>
      </w:r>
      <w:r w:rsidRPr="000F029D" w:rsidR="00AE06B5">
        <w:rPr>
          <w:sz w:val="24"/>
          <w:szCs w:val="24"/>
          <w:lang w:val="lv-LV"/>
        </w:rPr>
        <w:t xml:space="preserve">u </w:t>
      </w:r>
      <w:r w:rsidRPr="000F029D" w:rsidR="00C50F56">
        <w:rPr>
          <w:sz w:val="24"/>
          <w:szCs w:val="24"/>
          <w:lang w:val="lv-LV"/>
        </w:rPr>
        <w:t xml:space="preserve"> summas, kas noteikta saskaņā ar vienošanos par atjaunošanas darbu izmaksām</w:t>
      </w:r>
      <w:r w:rsidRPr="000F029D" w:rsidR="00E71B22">
        <w:rPr>
          <w:sz w:val="24"/>
          <w:szCs w:val="24"/>
          <w:lang w:val="lv-LV"/>
        </w:rPr>
        <w:t xml:space="preserve">. </w:t>
      </w:r>
    </w:p>
    <w:p w:rsidR="004168D1" w:rsidRPr="00B01A2E" w:rsidP="00B5571B" w14:paraId="132D19C7" w14:textId="3D1ACADB">
      <w:pPr>
        <w:pStyle w:val="BodyTextIndent3"/>
        <w:keepLines/>
        <w:numPr>
          <w:ilvl w:val="2"/>
          <w:numId w:val="4"/>
        </w:numPr>
        <w:spacing w:after="0"/>
        <w:ind w:left="0" w:firstLine="709"/>
        <w:jc w:val="both"/>
        <w:rPr>
          <w:sz w:val="24"/>
          <w:szCs w:val="24"/>
          <w:lang w:val="lv-LV"/>
        </w:rPr>
      </w:pPr>
      <w:r w:rsidRPr="00607DC4">
        <w:rPr>
          <w:sz w:val="24"/>
          <w:szCs w:val="24"/>
          <w:lang w:val="lv-LV"/>
        </w:rPr>
        <w:t xml:space="preserve">Papildus </w:t>
      </w:r>
      <w:r w:rsidR="00B01A2E">
        <w:rPr>
          <w:sz w:val="24"/>
          <w:szCs w:val="24"/>
          <w:lang w:val="lv-LV"/>
        </w:rPr>
        <w:t xml:space="preserve">Līguma 3.1.1., 3.1.2., un 3.1.3. apakšpunktos norādītajām summām </w:t>
      </w:r>
      <w:r w:rsidRPr="00607DC4">
        <w:rPr>
          <w:sz w:val="24"/>
          <w:szCs w:val="24"/>
          <w:lang w:val="lv-LV"/>
        </w:rPr>
        <w:t xml:space="preserve">tiek maksāts pievienotās vērtības nodoklis spēkā esošajos Latvijas Republikas normatīvajos aktos </w:t>
      </w:r>
      <w:r w:rsidRPr="00B01A2E">
        <w:rPr>
          <w:sz w:val="24"/>
          <w:szCs w:val="24"/>
          <w:lang w:val="lv-LV"/>
        </w:rPr>
        <w:t>noteiktajā apmērā.</w:t>
      </w:r>
    </w:p>
    <w:p w:rsidR="00EF4876" w:rsidRPr="00B01A2E" w:rsidP="00B5571B" w14:paraId="35614FED" w14:textId="3BA65509">
      <w:pPr>
        <w:numPr>
          <w:ilvl w:val="1"/>
          <w:numId w:val="4"/>
        </w:numPr>
        <w:suppressAutoHyphens w:val="0"/>
        <w:overflowPunct w:val="0"/>
        <w:autoSpaceDE w:val="0"/>
        <w:autoSpaceDN w:val="0"/>
        <w:adjustRightInd w:val="0"/>
        <w:ind w:left="0" w:firstLine="709"/>
        <w:jc w:val="both"/>
        <w:textAlignment w:val="baseline"/>
        <w:rPr>
          <w:b/>
          <w:bCs/>
          <w:w w:val="101"/>
        </w:rPr>
      </w:pPr>
      <w:r w:rsidRPr="00B01A2E">
        <w:t xml:space="preserve">Papildus Līguma </w:t>
      </w:r>
      <w:r w:rsidRPr="00B01A2E">
        <w:rPr>
          <w:w w:val="101"/>
        </w:rPr>
        <w:t xml:space="preserve">3.1. punktā noteiktajiem maksājumiem Nomnieks </w:t>
      </w:r>
      <w:r w:rsidRPr="00B01A2E" w:rsidR="00F17356">
        <w:rPr>
          <w:w w:val="101"/>
        </w:rPr>
        <w:t>sākot</w:t>
      </w:r>
      <w:r w:rsidR="00AF6A4A">
        <w:rPr>
          <w:w w:val="101"/>
        </w:rPr>
        <w:t xml:space="preserve"> </w:t>
      </w:r>
      <w:r w:rsidR="008423DC">
        <w:rPr>
          <w:w w:val="101"/>
        </w:rPr>
        <w:t>no Līguma spēkā stāšanās</w:t>
      </w:r>
      <w:r w:rsidR="00BF23C8">
        <w:rPr>
          <w:w w:val="101"/>
        </w:rPr>
        <w:t xml:space="preserve"> </w:t>
      </w:r>
      <w:r w:rsidRPr="00B01A2E">
        <w:rPr>
          <w:w w:val="101"/>
        </w:rPr>
        <w:t>maksā Iznomātājam šādus ar Īpašuma lietošanu sa</w:t>
      </w:r>
      <w:r w:rsidRPr="00B01A2E">
        <w:rPr>
          <w:w w:val="101"/>
        </w:rPr>
        <w:t>istīt</w:t>
      </w:r>
      <w:r w:rsidRPr="00B01A2E" w:rsidR="00DA126C">
        <w:rPr>
          <w:w w:val="101"/>
        </w:rPr>
        <w:t>u</w:t>
      </w:r>
      <w:r w:rsidRPr="00B01A2E">
        <w:rPr>
          <w:w w:val="101"/>
        </w:rPr>
        <w:t xml:space="preserve">s maksājumus saskaņā ar </w:t>
      </w:r>
      <w:r w:rsidRPr="00B01A2E">
        <w:t xml:space="preserve">Iznomātāja izrakstītu rēķinu </w:t>
      </w:r>
      <w:r w:rsidRPr="00B01A2E">
        <w:rPr>
          <w:w w:val="101"/>
          <w:lang w:eastAsia="lv-LV"/>
        </w:rPr>
        <w:t>15 (piecpadsmit) kalendāro dienu</w:t>
      </w:r>
      <w:r w:rsidRPr="00B01A2E">
        <w:t xml:space="preserve"> laikā no Iznomātāja rēķina saņemšanas</w:t>
      </w:r>
      <w:r w:rsidRPr="00B01A2E">
        <w:rPr>
          <w:w w:val="101"/>
        </w:rPr>
        <w:t>:</w:t>
      </w:r>
    </w:p>
    <w:p w:rsidR="00EF4876" w:rsidRPr="00B01A2E" w:rsidP="00B5571B" w14:paraId="7815B91C" w14:textId="600272A9">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b/>
          <w:bCs/>
          <w:w w:val="101"/>
        </w:rPr>
      </w:pPr>
      <w:r>
        <w:rPr>
          <w:rFonts w:ascii="Times New Roman" w:hAnsi="Times New Roman" w:cs="Times New Roman"/>
          <w:color w:val="000000" w:themeColor="text1"/>
        </w:rPr>
        <w:t>m</w:t>
      </w:r>
      <w:r w:rsidRPr="00B01A2E" w:rsidR="00DA126C">
        <w:rPr>
          <w:rFonts w:ascii="Times New Roman" w:hAnsi="Times New Roman" w:cs="Times New Roman"/>
          <w:color w:val="000000" w:themeColor="text1"/>
        </w:rPr>
        <w:t xml:space="preserve">aksājumus </w:t>
      </w:r>
      <w:r w:rsidRPr="00B01A2E">
        <w:rPr>
          <w:rFonts w:ascii="Times New Roman" w:hAnsi="Times New Roman" w:cs="Times New Roman"/>
          <w:color w:val="000000" w:themeColor="text1"/>
        </w:rPr>
        <w:t xml:space="preserve">par patērētajiem </w:t>
      </w:r>
      <w:r w:rsidR="006557CB">
        <w:rPr>
          <w:rFonts w:ascii="Times New Roman" w:hAnsi="Times New Roman" w:cs="Times New Roman"/>
          <w:color w:val="000000" w:themeColor="text1"/>
        </w:rPr>
        <w:t>komunālajiem</w:t>
      </w:r>
      <w:r w:rsidRPr="00B01A2E" w:rsidR="006557CB">
        <w:rPr>
          <w:rFonts w:ascii="Times New Roman" w:hAnsi="Times New Roman" w:cs="Times New Roman"/>
          <w:color w:val="000000" w:themeColor="text1"/>
        </w:rPr>
        <w:t xml:space="preserve"> </w:t>
      </w:r>
      <w:r w:rsidRPr="00B01A2E">
        <w:rPr>
          <w:rFonts w:ascii="Times New Roman" w:hAnsi="Times New Roman" w:cs="Times New Roman"/>
          <w:color w:val="000000" w:themeColor="text1"/>
        </w:rPr>
        <w:t xml:space="preserve">pakalpojumiem saskaņā ar mēriekārtu rādījumiem vai normatīviem, vai šo </w:t>
      </w:r>
      <w:r w:rsidRPr="00B01A2E">
        <w:rPr>
          <w:rFonts w:ascii="Times New Roman" w:hAnsi="Times New Roman" w:cs="Times New Roman"/>
          <w:color w:val="000000" w:themeColor="text1"/>
        </w:rPr>
        <w:t>pakalpojumu sniedzēju noteiktiem tarifiem un cenām;</w:t>
      </w:r>
    </w:p>
    <w:p w:rsidR="00DA126C" w:rsidRPr="003E09DB" w:rsidP="00B5571B" w14:paraId="63DBAAC3" w14:textId="58F59B0E">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b/>
          <w:bCs/>
          <w:w w:val="101"/>
        </w:rPr>
      </w:pPr>
      <w:r w:rsidRPr="003E09DB">
        <w:rPr>
          <w:rFonts w:ascii="Times New Roman" w:hAnsi="Times New Roman" w:cs="Times New Roman"/>
        </w:rPr>
        <w:t xml:space="preserve">kompensē Iznomātājam </w:t>
      </w:r>
      <w:r w:rsidRPr="003E09DB">
        <w:rPr>
          <w:rFonts w:ascii="Times New Roman" w:hAnsi="Times New Roman" w:cs="Times New Roman"/>
          <w:kern w:val="24"/>
          <w:lang w:val="lv-LV"/>
        </w:rPr>
        <w:t xml:space="preserve">uz Nomnieku attiecināmo nekustamā īpašuma nodokli par Īpašumu saskaņā ar </w:t>
      </w:r>
      <w:r w:rsidRPr="003E09DB" w:rsidR="003E09DB">
        <w:rPr>
          <w:rFonts w:ascii="Times New Roman" w:hAnsi="Times New Roman" w:cs="Times New Roman"/>
          <w:kern w:val="24"/>
          <w:lang w:val="lv-LV"/>
        </w:rPr>
        <w:t>Rīgas valstspilsētas pašvaldības</w:t>
      </w:r>
      <w:r w:rsidR="003E09DB">
        <w:rPr>
          <w:rFonts w:ascii="Times New Roman" w:hAnsi="Times New Roman" w:cs="Times New Roman"/>
          <w:kern w:val="24"/>
          <w:lang w:val="lv-LV"/>
        </w:rPr>
        <w:t xml:space="preserve"> </w:t>
      </w:r>
      <w:r w:rsidRPr="003E09DB" w:rsidR="003E09DB">
        <w:rPr>
          <w:rFonts w:ascii="Times New Roman" w:hAnsi="Times New Roman" w:cs="Times New Roman"/>
          <w:kern w:val="24"/>
          <w:lang w:val="lv-LV"/>
        </w:rPr>
        <w:t>Finanšu departamenta Pašvaldības ieņēmumu pārvalde</w:t>
      </w:r>
      <w:r w:rsidR="00080EE6">
        <w:rPr>
          <w:rFonts w:ascii="Times New Roman" w:hAnsi="Times New Roman" w:cs="Times New Roman"/>
          <w:kern w:val="24"/>
          <w:lang w:val="lv-LV"/>
        </w:rPr>
        <w:t>s</w:t>
      </w:r>
      <w:r w:rsidRPr="003E09DB">
        <w:rPr>
          <w:rFonts w:ascii="Times New Roman" w:hAnsi="Times New Roman" w:cs="Times New Roman"/>
          <w:kern w:val="24"/>
          <w:lang w:val="lv-LV"/>
        </w:rPr>
        <w:t xml:space="preserve"> ikgadējo nekustamā īpašum</w:t>
      </w:r>
      <w:r w:rsidRPr="003E09DB">
        <w:rPr>
          <w:rFonts w:ascii="Times New Roman" w:hAnsi="Times New Roman" w:cs="Times New Roman"/>
          <w:kern w:val="24"/>
          <w:lang w:val="lv-LV"/>
        </w:rPr>
        <w:t xml:space="preserve">a nodokļa aprēķinu; </w:t>
      </w:r>
    </w:p>
    <w:p w:rsidR="00EF4876" w:rsidRPr="00B01A2E" w:rsidP="00B5571B" w14:paraId="4C8E1484" w14:textId="2F32B625">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b/>
          <w:bCs/>
          <w:w w:val="101"/>
        </w:rPr>
      </w:pPr>
      <w:r w:rsidRPr="00B01A2E">
        <w:rPr>
          <w:rFonts w:ascii="Times New Roman" w:hAnsi="Times New Roman" w:cs="Times New Roman"/>
          <w:kern w:val="24"/>
        </w:rPr>
        <w:t xml:space="preserve">kompensē Iznomātājam izdevumus par Ēkas apdrošināšanu, kuri tiek aprēķināti no apdrošināšanas pakalpojumu sniedzējam samaksātās apdrošināšanas prēmijas proporcionāli iznomāto </w:t>
      </w:r>
      <w:r w:rsidRPr="00B01A2E">
        <w:rPr>
          <w:rFonts w:ascii="Times New Roman" w:hAnsi="Times New Roman" w:cs="Times New Roman"/>
        </w:rPr>
        <w:t>Telpu platībai Ēkā</w:t>
      </w:r>
      <w:r w:rsidRPr="00B01A2E" w:rsidR="00DA126C">
        <w:rPr>
          <w:rFonts w:ascii="Times New Roman" w:hAnsi="Times New Roman" w:cs="Times New Roman"/>
        </w:rPr>
        <w:t>;</w:t>
      </w:r>
    </w:p>
    <w:p w:rsidR="00DA126C" w:rsidRPr="00063416" w:rsidP="00B5571B" w14:paraId="7B1BFA78" w14:textId="5846FEC8">
      <w:pPr>
        <w:pStyle w:val="ListParagraph"/>
        <w:numPr>
          <w:ilvl w:val="2"/>
          <w:numId w:val="4"/>
        </w:numPr>
        <w:overflowPunct w:val="0"/>
        <w:autoSpaceDE w:val="0"/>
        <w:autoSpaceDN w:val="0"/>
        <w:adjustRightInd w:val="0"/>
        <w:ind w:left="0" w:firstLine="709"/>
        <w:jc w:val="both"/>
        <w:textAlignment w:val="baseline"/>
        <w:rPr>
          <w:rFonts w:ascii="Times New Roman" w:hAnsi="Times New Roman" w:cs="Times New Roman"/>
          <w:b/>
          <w:bCs/>
          <w:w w:val="101"/>
        </w:rPr>
      </w:pPr>
      <w:r w:rsidRPr="00B01A2E">
        <w:rPr>
          <w:rFonts w:ascii="Times New Roman" w:hAnsi="Times New Roman" w:cs="Times New Roman"/>
        </w:rPr>
        <w:t xml:space="preserve">visus citus nodokļus, nodevas un </w:t>
      </w:r>
      <w:r w:rsidRPr="00B01A2E">
        <w:rPr>
          <w:rFonts w:ascii="Times New Roman" w:hAnsi="Times New Roman" w:cs="Times New Roman"/>
        </w:rPr>
        <w:t>maksājumus, kas paredzēti vai tiks noteikti Latvijas Republikas normatīvajos aktos, kas attiecas uz Īpašumu.</w:t>
      </w:r>
    </w:p>
    <w:p w:rsidR="00BF23C8" w:rsidRPr="00B07113" w:rsidP="00B5571B" w14:paraId="1D5CA021" w14:textId="5CCFA8C8">
      <w:pPr>
        <w:pStyle w:val="ListParagraph"/>
        <w:overflowPunct w:val="0"/>
        <w:autoSpaceDE w:val="0"/>
        <w:autoSpaceDN w:val="0"/>
        <w:adjustRightInd w:val="0"/>
        <w:ind w:left="0" w:firstLine="709"/>
        <w:jc w:val="both"/>
        <w:textAlignment w:val="baseline"/>
        <w:rPr>
          <w:rFonts w:ascii="Times New Roman" w:hAnsi="Times New Roman" w:cs="Times New Roman"/>
          <w:b/>
          <w:bCs/>
          <w:color w:val="auto"/>
          <w:w w:val="101"/>
        </w:rPr>
      </w:pPr>
      <w:r w:rsidRPr="00B07113">
        <w:rPr>
          <w:rFonts w:ascii="Times New Roman" w:hAnsi="Times New Roman" w:cs="Times New Roman"/>
          <w:color w:val="auto"/>
        </w:rPr>
        <w:t>Līguma 3.2.2., 3.2.3. un 3.2.4. punktā noteiktos maksājumus, kā arī maksājumus par siltumapgādi</w:t>
      </w:r>
      <w:r w:rsidRPr="00B07113" w:rsidR="005B14EA">
        <w:rPr>
          <w:rFonts w:ascii="Times New Roman" w:hAnsi="Times New Roman" w:cs="Times New Roman"/>
          <w:color w:val="auto"/>
        </w:rPr>
        <w:t xml:space="preserve"> </w:t>
      </w:r>
      <w:r w:rsidRPr="00B07113">
        <w:rPr>
          <w:rFonts w:ascii="Times New Roman" w:hAnsi="Times New Roman" w:cs="Times New Roman"/>
          <w:color w:val="auto"/>
        </w:rPr>
        <w:t>par Līguma 1.1.2.punktā norādīto Īpašum</w:t>
      </w:r>
      <w:r w:rsidRPr="00B07113" w:rsidR="005B14EA">
        <w:rPr>
          <w:rFonts w:ascii="Times New Roman" w:hAnsi="Times New Roman" w:cs="Times New Roman"/>
          <w:color w:val="auto"/>
        </w:rPr>
        <w:t>a daļu</w:t>
      </w:r>
      <w:r w:rsidRPr="00B07113">
        <w:rPr>
          <w:rFonts w:ascii="Times New Roman" w:hAnsi="Times New Roman" w:cs="Times New Roman"/>
          <w:color w:val="auto"/>
        </w:rPr>
        <w:t xml:space="preserve"> Nomni</w:t>
      </w:r>
      <w:r w:rsidRPr="00B07113">
        <w:rPr>
          <w:rFonts w:ascii="Times New Roman" w:hAnsi="Times New Roman" w:cs="Times New Roman"/>
          <w:color w:val="auto"/>
        </w:rPr>
        <w:t>eks maksā Iznomātājam no Līguma spēkā stāšanās dienas. Līguma 3.2.1.punktā noteiktos maksājumus, izņemot par siltumapgādi, par Līguma 1.1.2.punktā norādīto Īpašum</w:t>
      </w:r>
      <w:r w:rsidRPr="00B07113" w:rsidR="00EE2155">
        <w:rPr>
          <w:rFonts w:ascii="Times New Roman" w:hAnsi="Times New Roman" w:cs="Times New Roman"/>
          <w:color w:val="auto"/>
        </w:rPr>
        <w:t>a daļu</w:t>
      </w:r>
      <w:r w:rsidRPr="00B07113">
        <w:rPr>
          <w:rFonts w:ascii="Times New Roman" w:hAnsi="Times New Roman" w:cs="Times New Roman"/>
          <w:color w:val="auto"/>
        </w:rPr>
        <w:t xml:space="preserve"> Nomnieks </w:t>
      </w:r>
      <w:r w:rsidRPr="00B07113" w:rsidR="0007588B">
        <w:rPr>
          <w:rFonts w:ascii="Times New Roman" w:hAnsi="Times New Roman" w:cs="Times New Roman"/>
          <w:color w:val="auto"/>
        </w:rPr>
        <w:t xml:space="preserve">sāk </w:t>
      </w:r>
      <w:r w:rsidRPr="00B07113">
        <w:rPr>
          <w:rFonts w:ascii="Times New Roman" w:hAnsi="Times New Roman" w:cs="Times New Roman"/>
          <w:color w:val="auto"/>
        </w:rPr>
        <w:t>maksā</w:t>
      </w:r>
      <w:r w:rsidRPr="00B07113" w:rsidR="0007588B">
        <w:rPr>
          <w:rFonts w:ascii="Times New Roman" w:hAnsi="Times New Roman" w:cs="Times New Roman"/>
          <w:color w:val="auto"/>
        </w:rPr>
        <w:t>t</w:t>
      </w:r>
      <w:r w:rsidRPr="00B07113">
        <w:rPr>
          <w:rFonts w:ascii="Times New Roman" w:hAnsi="Times New Roman" w:cs="Times New Roman"/>
          <w:color w:val="auto"/>
        </w:rPr>
        <w:t xml:space="preserve"> Iznomātājam </w:t>
      </w:r>
      <w:r w:rsidRPr="00B07113" w:rsidR="0007588B">
        <w:rPr>
          <w:rFonts w:ascii="Times New Roman" w:hAnsi="Times New Roman" w:cs="Times New Roman"/>
          <w:color w:val="auto"/>
        </w:rPr>
        <w:t>ar Akta abpusējas parakstīšanas dienu.</w:t>
      </w:r>
    </w:p>
    <w:p w:rsidR="00DA126C" w:rsidRPr="00B01A2E" w:rsidP="00B5571B" w14:paraId="55539DD1" w14:textId="09DF8BF5">
      <w:pPr>
        <w:numPr>
          <w:ilvl w:val="1"/>
          <w:numId w:val="4"/>
        </w:numPr>
        <w:suppressAutoHyphens w:val="0"/>
        <w:overflowPunct w:val="0"/>
        <w:autoSpaceDE w:val="0"/>
        <w:autoSpaceDN w:val="0"/>
        <w:adjustRightInd w:val="0"/>
        <w:ind w:left="0" w:firstLine="709"/>
        <w:jc w:val="both"/>
        <w:textAlignment w:val="baseline"/>
        <w:rPr>
          <w:b/>
          <w:bCs/>
          <w:w w:val="101"/>
        </w:rPr>
      </w:pPr>
      <w:r w:rsidRPr="00B01A2E">
        <w:t xml:space="preserve">Papildus Līguma </w:t>
      </w:r>
      <w:r w:rsidRPr="00B01A2E">
        <w:rPr>
          <w:w w:val="101"/>
        </w:rPr>
        <w:t>3.2. apakšpunkt</w:t>
      </w:r>
      <w:r w:rsidRPr="00B01A2E" w:rsidR="00923DCF">
        <w:rPr>
          <w:w w:val="101"/>
        </w:rPr>
        <w:t>os</w:t>
      </w:r>
      <w:r w:rsidRPr="00B01A2E">
        <w:rPr>
          <w:w w:val="101"/>
        </w:rPr>
        <w:t xml:space="preserve"> noteiktajiem maksājumiem Nomnieks maksā PVN spēkā esošajos Latvijas Republikas normatīvajos aktos noteiktajā kārtībā.</w:t>
      </w:r>
    </w:p>
    <w:p w:rsidR="000E19EA" w:rsidRPr="00B01A2E" w:rsidP="00B5571B" w14:paraId="7036E8BC" w14:textId="212CDC9C">
      <w:pPr>
        <w:numPr>
          <w:ilvl w:val="1"/>
          <w:numId w:val="4"/>
        </w:numPr>
        <w:suppressAutoHyphens w:val="0"/>
        <w:overflowPunct w:val="0"/>
        <w:autoSpaceDE w:val="0"/>
        <w:autoSpaceDN w:val="0"/>
        <w:adjustRightInd w:val="0"/>
        <w:ind w:left="0" w:firstLine="709"/>
        <w:jc w:val="both"/>
        <w:textAlignment w:val="baseline"/>
        <w:rPr>
          <w:b/>
          <w:bCs/>
          <w:w w:val="101"/>
        </w:rPr>
      </w:pPr>
      <w:r w:rsidRPr="00B01A2E">
        <w:rPr>
          <w:w w:val="101"/>
        </w:rPr>
        <w:t>Ja mainās Zemesgabal</w:t>
      </w:r>
      <w:r w:rsidRPr="00B01A2E" w:rsidR="00EF4876">
        <w:rPr>
          <w:w w:val="101"/>
        </w:rPr>
        <w:t>u</w:t>
      </w:r>
      <w:r w:rsidRPr="00B01A2E">
        <w:rPr>
          <w:w w:val="101"/>
        </w:rPr>
        <w:t xml:space="preserve"> kadastrālā vērtība, Līguma 3.1.</w:t>
      </w:r>
      <w:r w:rsidRPr="00B01A2E" w:rsidR="00EF4876">
        <w:rPr>
          <w:w w:val="101"/>
        </w:rPr>
        <w:t>1.</w:t>
      </w:r>
      <w:r w:rsidRPr="00B01A2E">
        <w:rPr>
          <w:w w:val="101"/>
        </w:rPr>
        <w:t>2. – 3.1.</w:t>
      </w:r>
      <w:r w:rsidRPr="00B01A2E" w:rsidR="00EF4876">
        <w:rPr>
          <w:w w:val="101"/>
        </w:rPr>
        <w:t>1.</w:t>
      </w:r>
      <w:r w:rsidRPr="00B01A2E">
        <w:rPr>
          <w:w w:val="101"/>
        </w:rPr>
        <w:t>4.</w:t>
      </w:r>
      <w:r w:rsidRPr="00B01A2E" w:rsidR="00A53F5A">
        <w:rPr>
          <w:w w:val="101"/>
        </w:rPr>
        <w:t xml:space="preserve"> </w:t>
      </w:r>
      <w:r w:rsidRPr="00B01A2E" w:rsidR="00EF4876">
        <w:rPr>
          <w:w w:val="101"/>
        </w:rPr>
        <w:t>un 3.1.2.2. – 3.1.2.4.</w:t>
      </w:r>
      <w:r w:rsidR="00706774">
        <w:rPr>
          <w:w w:val="101"/>
        </w:rPr>
        <w:t xml:space="preserve"> </w:t>
      </w:r>
      <w:r w:rsidRPr="00B01A2E">
        <w:rPr>
          <w:w w:val="101"/>
        </w:rPr>
        <w:t>apakšpunkt</w:t>
      </w:r>
      <w:r w:rsidRPr="00B01A2E" w:rsidR="00EF4876">
        <w:rPr>
          <w:w w:val="101"/>
        </w:rPr>
        <w:t>os</w:t>
      </w:r>
      <w:r w:rsidRPr="00B01A2E">
        <w:rPr>
          <w:w w:val="101"/>
        </w:rPr>
        <w:t xml:space="preserve"> noteiktā nomas maksas likme tiek atbilstoši pārrēķināta un stājas spēkā brīdī, kad spēkā ir jaunā kadastrālā vērtība; nomas maksas izmaiņas tiek noformētas Iznomātāja paziņojuma formā</w:t>
      </w:r>
      <w:r w:rsidR="001D3887">
        <w:rPr>
          <w:w w:val="101"/>
        </w:rPr>
        <w:t xml:space="preserve"> un </w:t>
      </w:r>
      <w:r w:rsidRPr="00607DC4" w:rsidR="001D3887">
        <w:t>atsevišķas vienošanās parakstīšana nav nepieciešama</w:t>
      </w:r>
      <w:r w:rsidRPr="00B01A2E">
        <w:rPr>
          <w:w w:val="101"/>
        </w:rPr>
        <w:t>.</w:t>
      </w:r>
    </w:p>
    <w:p w:rsidR="000E19EA" w:rsidRPr="00607DC4" w:rsidP="00B5571B" w14:paraId="4F4F434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Nomnieks patstā</w:t>
      </w:r>
      <w:r w:rsidRPr="00607DC4">
        <w:rPr>
          <w:w w:val="101"/>
        </w:rPr>
        <w:t xml:space="preserve">vīgi slēdz līgumus </w:t>
      </w:r>
      <w:r w:rsidRPr="00607DC4">
        <w:t xml:space="preserve">ar </w:t>
      </w:r>
      <w:r w:rsidRPr="00607DC4">
        <w:rPr>
          <w:w w:val="101"/>
        </w:rPr>
        <w:t>citu tam nepieciešamo pakalpojumu sniedzējiem un veic norēķinus par šo pakalpojumu saņemšanu.</w:t>
      </w:r>
    </w:p>
    <w:p w:rsidR="000E19EA" w:rsidRPr="00607DC4" w:rsidP="00B5571B" w14:paraId="2ED51F7D" w14:textId="6DA94773">
      <w:pPr>
        <w:numPr>
          <w:ilvl w:val="1"/>
          <w:numId w:val="4"/>
        </w:numPr>
        <w:suppressAutoHyphens w:val="0"/>
        <w:overflowPunct w:val="0"/>
        <w:autoSpaceDE w:val="0"/>
        <w:autoSpaceDN w:val="0"/>
        <w:adjustRightInd w:val="0"/>
        <w:ind w:left="0" w:firstLine="709"/>
        <w:jc w:val="both"/>
        <w:textAlignment w:val="baseline"/>
        <w:rPr>
          <w:b/>
          <w:bCs/>
          <w:w w:val="101"/>
        </w:rPr>
      </w:pPr>
      <w:bookmarkStart w:id="2" w:name="_Hlk166580844"/>
      <w:r w:rsidRPr="00607DC4">
        <w:t>Iznomātājam ir tiesības mainīt</w:t>
      </w:r>
      <w:r w:rsidRPr="00607DC4" w:rsidR="00923DCF">
        <w:t xml:space="preserve"> Līguma 3.1.1.1. un 3.1.2.1. apakšpunktos norādīto</w:t>
      </w:r>
      <w:r w:rsidR="00706774">
        <w:t xml:space="preserve"> </w:t>
      </w:r>
      <w:r w:rsidRPr="00607DC4">
        <w:t>Īpašuma nomas maksas apmēru</w:t>
      </w:r>
      <w:bookmarkEnd w:id="2"/>
      <w:r w:rsidR="00DF0997">
        <w:t>, slēdzot vienošanos</w:t>
      </w:r>
      <w:r w:rsidRPr="00607DC4">
        <w:t xml:space="preserve"> </w:t>
      </w:r>
      <w:r w:rsidR="00DF0997">
        <w:t>par</w:t>
      </w:r>
      <w:r w:rsidRPr="00607DC4">
        <w:t xml:space="preserve"> grozīju</w:t>
      </w:r>
      <w:r w:rsidRPr="00607DC4">
        <w:t>m</w:t>
      </w:r>
      <w:r w:rsidR="00DF0997">
        <w:t>iem</w:t>
      </w:r>
      <w:r w:rsidRPr="00607DC4">
        <w:t xml:space="preserve"> Līgumā:</w:t>
      </w:r>
    </w:p>
    <w:p w:rsidR="000E19EA" w:rsidRPr="00607DC4" w:rsidP="00B5571B" w14:paraId="4125BB54"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t>ja Centrālās statistikas pārvaldes sniegtais patēriņa cenu indekss attiecībā pret pēdējo nomas maksas izmaiņu dienu pārsniedz 10 % (desmit procentus); šajā gadījumā nomas maksas paaugstinājumu nosaka, sākot ar otro nomas gadu atbilstoši Centrālās statistik</w:t>
      </w:r>
      <w:r w:rsidRPr="00607DC4">
        <w:t>as pārvaldes sniegtiem patēriņa cenu indeksiem;</w:t>
      </w:r>
    </w:p>
    <w:p w:rsidR="000E19EA" w:rsidRPr="00637E96" w:rsidP="00B5571B" w14:paraId="3EC6ED54" w14:textId="77777777">
      <w:pPr>
        <w:numPr>
          <w:ilvl w:val="2"/>
          <w:numId w:val="4"/>
        </w:numPr>
        <w:suppressAutoHyphens w:val="0"/>
        <w:overflowPunct w:val="0"/>
        <w:autoSpaceDE w:val="0"/>
        <w:autoSpaceDN w:val="0"/>
        <w:adjustRightInd w:val="0"/>
        <w:ind w:left="0" w:firstLine="709"/>
        <w:jc w:val="both"/>
        <w:textAlignment w:val="baseline"/>
      </w:pPr>
      <w:r w:rsidRPr="00637E96">
        <w:t>reizi gadā nākamajam nomas periodam, ja ir mainījušies Iznomātāja nomas objekta plānotie pārvaldīšanas izdevumi;</w:t>
      </w:r>
    </w:p>
    <w:p w:rsidR="000E19EA" w:rsidRPr="00607DC4" w:rsidP="00B5571B" w14:paraId="708B8694" w14:textId="77777777">
      <w:pPr>
        <w:numPr>
          <w:ilvl w:val="2"/>
          <w:numId w:val="4"/>
        </w:numPr>
        <w:suppressAutoHyphens w:val="0"/>
        <w:overflowPunct w:val="0"/>
        <w:autoSpaceDE w:val="0"/>
        <w:autoSpaceDN w:val="0"/>
        <w:adjustRightInd w:val="0"/>
        <w:ind w:left="0" w:firstLine="709"/>
        <w:jc w:val="both"/>
        <w:textAlignment w:val="baseline"/>
      </w:pPr>
      <w:r w:rsidRPr="00607DC4">
        <w:t>ja normatīvie akti paredz citu nomas maksas apmēru vai nomas maksas aprēķināšanas kārtību.</w:t>
      </w:r>
    </w:p>
    <w:p w:rsidR="000E19EA" w:rsidRPr="00607DC4" w:rsidP="00B5571B" w14:paraId="33B6DE84" w14:textId="540D8C43">
      <w:pPr>
        <w:numPr>
          <w:ilvl w:val="1"/>
          <w:numId w:val="4"/>
        </w:numPr>
        <w:suppressAutoHyphens w:val="0"/>
        <w:overflowPunct w:val="0"/>
        <w:autoSpaceDE w:val="0"/>
        <w:autoSpaceDN w:val="0"/>
        <w:adjustRightInd w:val="0"/>
        <w:ind w:left="0" w:firstLine="709"/>
        <w:jc w:val="both"/>
        <w:textAlignment w:val="baseline"/>
        <w:rPr>
          <w:b/>
          <w:bCs/>
          <w:w w:val="101"/>
        </w:rPr>
      </w:pPr>
      <w:r w:rsidRPr="00637E96">
        <w:t>Izno</w:t>
      </w:r>
      <w:r w:rsidRPr="00637E96">
        <w:t>mātājam ir tiesības mainīt Līguma 3.1.1.1. un 3.1.2.1. apakšpunktos norādīto Īpašuma nomas maksas apmēru</w:t>
      </w:r>
      <w:r>
        <w:t>,</w:t>
      </w:r>
      <w:r w:rsidRPr="00637E96">
        <w:t xml:space="preserve"> ja saskaņā ar normatīvajiem aktiem tiek no jauna ieviesti vai palielināti nodokļi vai nodevas. Minētajos gadījumos nomas maksas apmērs tiek mainīts, s</w:t>
      </w:r>
      <w:r w:rsidRPr="00637E96">
        <w:t>ākot ar dienu, kāda noteikta attiecīgajos normatīvajos</w:t>
      </w:r>
      <w:r>
        <w:t>.</w:t>
      </w:r>
      <w:r w:rsidRPr="00637E96">
        <w:t xml:space="preserve"> </w:t>
      </w:r>
      <w:r>
        <w:t>Šajā</w:t>
      </w:r>
      <w:r w:rsidRPr="00607DC4">
        <w:t xml:space="preserve"> punktā noteiktajos gadījumos nomas maksa uzskatāma par pārskatītu un stājas spēkā attiecīgajā Iznomātāja nosūtītajā paziņojumā Nomniekam </w:t>
      </w:r>
      <w:r w:rsidRPr="00607DC4">
        <w:t>norādītajā termiņā; atsevišķas vienošanās parakstīšana šaj</w:t>
      </w:r>
      <w:r w:rsidRPr="00607DC4">
        <w:t>ā gadījumā nav nepieciešama</w:t>
      </w:r>
      <w:r w:rsidR="00E71B22">
        <w:t>. T</w:t>
      </w:r>
      <w:r w:rsidRPr="00607DC4">
        <w:t>as, ka Nomnieks nav saņēmis paziņojumu</w:t>
      </w:r>
      <w:r w:rsidR="00E71B22">
        <w:t>, jo</w:t>
      </w:r>
      <w:r w:rsidRPr="00607DC4">
        <w:t xml:space="preserve"> n</w:t>
      </w:r>
      <w:r w:rsidR="00E71B22">
        <w:t>eatrodas</w:t>
      </w:r>
      <w:r w:rsidRPr="00607DC4">
        <w:t xml:space="preserve"> savā juridiskā adresē, neliedz Iznomātajam tiesības pieprasīt jaunu nomas maksu, t.sk. piemērot Līgumā noteiktās sankcijas par tās nemaksāšanu.</w:t>
      </w:r>
    </w:p>
    <w:p w:rsidR="000E19EA" w:rsidRPr="00607DC4" w:rsidP="00B5571B" w14:paraId="09834672"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Nomnieks sedz visus izdevumus</w:t>
      </w:r>
      <w:r w:rsidRPr="00607DC4">
        <w:t>, kas tam rodas sakarā ar savu Līgumā noteikto tiesību izmantošanu un pienākumu izpildi.</w:t>
      </w:r>
    </w:p>
    <w:p w:rsidR="000E19EA" w:rsidRPr="00607DC4" w:rsidP="00B5571B" w14:paraId="0C324AC0" w14:textId="23052156">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Nomnieks</w:t>
      </w:r>
      <w:r w:rsidRPr="00607DC4">
        <w:t xml:space="preserve"> Līgumā noteiktos maksājumus samaksā </w:t>
      </w:r>
      <w:r w:rsidRPr="00607DC4">
        <w:rPr>
          <w:w w:val="101"/>
        </w:rPr>
        <w:t xml:space="preserve">bezskaidrā naudā ar pārskaitījumu uz </w:t>
      </w:r>
      <w:r w:rsidRPr="00607DC4">
        <w:t xml:space="preserve">Iznomātāja iesniegtajos rēķinos norādīto </w:t>
      </w:r>
      <w:r w:rsidR="00E71B22">
        <w:t>kredītiestādes</w:t>
      </w:r>
      <w:r w:rsidRPr="00607DC4" w:rsidR="00E71B22">
        <w:t xml:space="preserve"> </w:t>
      </w:r>
      <w:r w:rsidRPr="00607DC4">
        <w:t>kontu. Par Līgumā noteikto ma</w:t>
      </w:r>
      <w:r w:rsidRPr="00607DC4">
        <w:t xml:space="preserve">ksājumu samaksas dienu tiek uzskatīta šo maksājumu saņemšana Iznomātāja </w:t>
      </w:r>
      <w:r w:rsidR="00E71B22">
        <w:t>kredītiestādes</w:t>
      </w:r>
      <w:r w:rsidRPr="00607DC4" w:rsidR="00E71B22">
        <w:t xml:space="preserve"> </w:t>
      </w:r>
      <w:r w:rsidRPr="00607DC4">
        <w:t>norēķinu kontā.</w:t>
      </w:r>
    </w:p>
    <w:p w:rsidR="000E19EA" w:rsidRPr="00607DC4" w:rsidP="00B5571B" w14:paraId="006A583C"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Iznomātājs Līguma ietvaros izrakstāmos rēķinus sagatavo elektroniski atbilstoši Rīgas valstspilsētas pašvaldības (turpmāk - pašvaldība) portāla www.eriga</w:t>
      </w:r>
      <w:r w:rsidRPr="00607DC4">
        <w:t xml:space="preserve">.lv sadaļā „Rēķinu iesniegšana”, turpmāk – portāls, norādītajai informācijai, izvēloties vienu no piedāvātajiem elektronisko rēķinu iesniegšanas veidiem, kas </w:t>
      </w:r>
      <w:r w:rsidRPr="00607DC4">
        <w:rPr>
          <w:w w:val="101"/>
        </w:rPr>
        <w:t>nodrošina Pusēm elektroniskā rēķina izcelsmes autentiskumu un satura integritāti</w:t>
      </w:r>
      <w:r w:rsidRPr="00607DC4">
        <w:t>.</w:t>
      </w:r>
    </w:p>
    <w:p w:rsidR="000E19EA" w:rsidRPr="00607DC4" w:rsidP="00B5571B" w14:paraId="0AC796EB" w14:textId="05E00869">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Puses vienojas, </w:t>
      </w:r>
      <w:r w:rsidRPr="00607DC4">
        <w:rPr>
          <w:w w:val="101"/>
        </w:rPr>
        <w:t>ka elektroniskā rēķina samaksas termiņu skaita no dienas, kad Iznomātājs ir iesniedzis Nomniekam atbilstoši Līguma 3.</w:t>
      </w:r>
      <w:r w:rsidR="00395577">
        <w:rPr>
          <w:w w:val="101"/>
        </w:rPr>
        <w:t>10</w:t>
      </w:r>
      <w:r w:rsidRPr="00607DC4">
        <w:rPr>
          <w:w w:val="101"/>
        </w:rPr>
        <w:t>. punktā noteiktajām prasībām sagatavotu rēķinu un Nomnieks to ir pieņēmis apmaksai.</w:t>
      </w:r>
    </w:p>
    <w:p w:rsidR="000E19EA" w:rsidRPr="00607DC4" w:rsidP="00B5571B" w14:paraId="25F573CA"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Iznomātājam ir pienākums portālā sekot līdzi iesniegtā elektroniskā rēķina apstrādes statusam. </w:t>
      </w:r>
    </w:p>
    <w:p w:rsidR="000E19EA" w:rsidRPr="00607DC4" w:rsidP="00B5571B" w14:paraId="5467D71F"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Ja Iznomātājs ir iesniedzis nepareizi aizpildītu un/vai Līguma nosacījumiem neatbilstošu elektronisko rēķinu, Nomnieks šādu rēķinu apmaksai nepieņem. Iznomātāja</w:t>
      </w:r>
      <w:r w:rsidRPr="00607DC4">
        <w:rPr>
          <w:w w:val="101"/>
        </w:rPr>
        <w:t>m ir pienākums iesniegt atkārtoti pareizi un Līguma nosacījumiem atbilstoši aizpildītu elektronisko rēķinu. Šādā situācijā elektroniskā rēķina samaksas termiņu skaita no dienas, kad Iznomātājs ir iesniedzis atkārtoto elektronisko rēķinu.</w:t>
      </w:r>
    </w:p>
    <w:p w:rsidR="000E19EA" w:rsidRPr="00607DC4" w:rsidP="00B5571B" w14:paraId="2EB4B470" w14:textId="77777777">
      <w:pPr>
        <w:ind w:firstLine="709"/>
        <w:rPr>
          <w:b/>
          <w:bCs/>
          <w:w w:val="101"/>
          <w:highlight w:val="cyan"/>
        </w:rPr>
      </w:pPr>
    </w:p>
    <w:p w:rsidR="000E19EA" w:rsidRPr="00607DC4" w:rsidP="000E19EA" w14:paraId="657B0BB2"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Pušu atbildība</w:t>
      </w:r>
    </w:p>
    <w:p w:rsidR="000E19EA" w:rsidRPr="00DB5CEB" w:rsidP="00B5571B" w14:paraId="3C7C91CB" w14:textId="0332F5CD">
      <w:pPr>
        <w:numPr>
          <w:ilvl w:val="1"/>
          <w:numId w:val="4"/>
        </w:numPr>
        <w:suppressAutoHyphens w:val="0"/>
        <w:overflowPunct w:val="0"/>
        <w:autoSpaceDE w:val="0"/>
        <w:autoSpaceDN w:val="0"/>
        <w:adjustRightInd w:val="0"/>
        <w:ind w:left="0" w:firstLine="709"/>
        <w:jc w:val="both"/>
        <w:textAlignment w:val="baseline"/>
        <w:rPr>
          <w:b/>
          <w:bCs/>
          <w:w w:val="101"/>
        </w:rPr>
      </w:pPr>
      <w:r w:rsidRPr="00DB5CEB">
        <w:rPr>
          <w:w w:val="101"/>
        </w:rPr>
        <w:t>Pa</w:t>
      </w:r>
      <w:r w:rsidRPr="00DB5CEB">
        <w:rPr>
          <w:w w:val="101"/>
        </w:rPr>
        <w:t xml:space="preserve">r Līgumā noteikto maksājumu termiņa kavējumu Iznomātājs ir tiesīgs saņemt no Nomnieka nokavējuma procentus </w:t>
      </w:r>
      <w:r w:rsidRPr="00DB5CEB">
        <w:t>0,</w:t>
      </w:r>
      <w:r w:rsidR="00637E96">
        <w:t>05</w:t>
      </w:r>
      <w:r w:rsidRPr="00DB5CEB">
        <w:t xml:space="preserve"> % (nulle komats</w:t>
      </w:r>
      <w:r w:rsidR="00057BD6">
        <w:t xml:space="preserve"> nulle</w:t>
      </w:r>
      <w:r w:rsidRPr="00DB5CEB">
        <w:t xml:space="preserve"> </w:t>
      </w:r>
      <w:r w:rsidR="00057BD6">
        <w:t>piecu</w:t>
      </w:r>
      <w:r w:rsidRPr="00DB5CEB">
        <w:t xml:space="preserve"> procent</w:t>
      </w:r>
      <w:r w:rsidR="006F5CF3">
        <w:t>u</w:t>
      </w:r>
      <w:r w:rsidRPr="00DB5CEB">
        <w:t>) apmērā</w:t>
      </w:r>
      <w:r w:rsidRPr="00DB5CEB">
        <w:rPr>
          <w:w w:val="101"/>
        </w:rPr>
        <w:t xml:space="preserve"> no termiņā nesamaksātās summas par katru nokavēto kalendāro dienu.</w:t>
      </w:r>
      <w:r w:rsidRPr="00DB5CEB">
        <w:rPr>
          <w:b/>
          <w:bCs/>
          <w:w w:val="101"/>
        </w:rPr>
        <w:t xml:space="preserve"> </w:t>
      </w:r>
      <w:r w:rsidRPr="00DB5CEB">
        <w:rPr>
          <w:w w:val="101"/>
        </w:rPr>
        <w:t xml:space="preserve">Procentu maksājumi tiek veikti, </w:t>
      </w:r>
      <w:r w:rsidRPr="00DB5CEB">
        <w:rPr>
          <w:w w:val="101"/>
        </w:rPr>
        <w:t>pamatojoties uz Iznomātāja izrakstītiem rēķiniem, taču jebkurā gadījumā kārtējais no Nomnieka saņemtais maksājums dzēš laika ziņā vecāko maksājuma saistību. Maksājumu saistības tiek dzēstas attiecīgi to izpildes termiņu iestāšanās secībā, sākot no laika zi</w:t>
      </w:r>
      <w:r w:rsidRPr="00DB5CEB">
        <w:rPr>
          <w:w w:val="101"/>
        </w:rPr>
        <w:t>ņā vecākā.</w:t>
      </w:r>
    </w:p>
    <w:p w:rsidR="000E19EA" w:rsidRPr="00607DC4" w:rsidP="00B5571B" w14:paraId="11F1E254"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Ja Nomnieks </w:t>
      </w:r>
      <w:r w:rsidRPr="00607DC4">
        <w:rPr>
          <w:w w:val="101"/>
          <w:lang w:eastAsia="lv-LV"/>
        </w:rPr>
        <w:t>5 (piecu) darbdienu</w:t>
      </w:r>
      <w:r w:rsidRPr="00607DC4">
        <w:t xml:space="preserve"> laikā no Iznomātāja rakstiska brīdinājuma saņemšanas turpina nepildīt kādu no savām Līgumā noteiktajām saistībām vai nav novērsis iepriekš minētajā brīdinājumā norādītos pārkāpumus, Iznomātājam ir tiesības prasīt </w:t>
      </w:r>
      <w:r w:rsidRPr="00607DC4">
        <w:t>no Nomnieka līgumsodu 30 EUR (trīsdesmit</w:t>
      </w:r>
      <w:r w:rsidRPr="00607DC4">
        <w:rPr>
          <w:i/>
          <w:iCs/>
        </w:rPr>
        <w:t xml:space="preserve"> </w:t>
      </w:r>
      <w:r w:rsidRPr="00607DC4">
        <w:rPr>
          <w:i/>
        </w:rPr>
        <w:t>euro</w:t>
      </w:r>
      <w:r w:rsidRPr="00607DC4">
        <w:t xml:space="preserve">) apmērā par katru konstatēto pārkāpumu. </w:t>
      </w:r>
    </w:p>
    <w:p w:rsidR="000E19EA" w:rsidRPr="00607DC4" w:rsidP="00B5571B" w14:paraId="0784723B"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Ja Nomnieks Līgumā noteiktajā termiņā (termiņa beigās vai sakarā ar Līguma pirmstermiņa izbeigšanu) un kārtībā neatbrīvo Īpašumu vai tā daļu un nenodod to Iznomātājam va</w:t>
      </w:r>
      <w:r w:rsidRPr="00607DC4">
        <w:t>i arī pamet Telpas, nenododot tās Iznomātājam Līgumā noteiktajā kārtībā, neatkarīgi no tā, vai Iznomātājs varējis atjaunot turējumu vai nē, Nomnieks:</w:t>
      </w:r>
    </w:p>
    <w:p w:rsidR="000E19EA" w:rsidRPr="00607DC4" w:rsidP="00B5571B" w14:paraId="7F1F005F"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t>maksā Iznomātājam maksu par faktisko lietošanu par visu periodu, kurā Nomnieks prettiesiski aizturējis Īpa</w:t>
      </w:r>
      <w:r w:rsidRPr="00607DC4">
        <w:t>šumu, tajā brīdī spēkā esošās Īpašuma nomas maksas divkāršā apmērā;</w:t>
      </w:r>
    </w:p>
    <w:p w:rsidR="000E19EA" w:rsidRPr="00607DC4" w:rsidP="00B5571B" w14:paraId="635E2C87"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t>maksā līgumsodu 10 % (desmit procentu) apmērā no Īpašuma nomas maksas par 1 (vienu) gadu;</w:t>
      </w:r>
    </w:p>
    <w:p w:rsidR="000E19EA" w:rsidRPr="00607DC4" w:rsidP="00B5571B" w14:paraId="2EDF262A"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s</w:t>
      </w:r>
      <w:r w:rsidRPr="00607DC4">
        <w:t>edz visus zaudējumus, tai skaitā negūto peļņu, kādi Iznomātājam radušies sakarā ar Īpašuma neatbr</w:t>
      </w:r>
      <w:r w:rsidRPr="00607DC4">
        <w:t>īvošanu Līgumā noteiktajā termiņā un kārtībā.</w:t>
      </w:r>
    </w:p>
    <w:p w:rsidR="000E19EA" w:rsidRPr="00607DC4" w:rsidP="00B5571B" w14:paraId="41C7DB0C"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Līgumā noteikto līgumsodu un nokavējuma procentu samaksa neatbrīvo Nomnieku no tajā noteikto saistību izpildes pienākuma un papildus tam – zaudējumu atlīdzības pilnā apmērā.</w:t>
      </w:r>
    </w:p>
    <w:p w:rsidR="000E19EA" w:rsidRPr="00607DC4" w:rsidP="00B5571B" w14:paraId="2B2B2145" w14:textId="41D05151">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Ja Nomnieks atsakās izpildīt kādu no Līgumā noteiktajiem pienākumiem un par to ir rakstiski paziņojis Iznomātājam, vai noteiktajā termiņā nav to izpildījis, tad Iznomātājam ir tiesības pašam veikt šos pienākumus vai pieaicināt citas sabiedrības šo pienākum</w:t>
      </w:r>
      <w:r w:rsidRPr="00607DC4">
        <w:rPr>
          <w:w w:val="101"/>
        </w:rPr>
        <w:t xml:space="preserve">u izpildei. </w:t>
      </w:r>
      <w:r w:rsidRPr="00607DC4">
        <w:rPr>
          <w:w w:val="101"/>
        </w:rPr>
        <w:t xml:space="preserve">Nomnieks šajā gadījumā apņemas </w:t>
      </w:r>
      <w:r w:rsidRPr="00607DC4">
        <w:rPr>
          <w:w w:val="101"/>
          <w:lang w:eastAsia="lv-LV"/>
        </w:rPr>
        <w:t>15 (piecpadsmit) kalendāro dienu</w:t>
      </w:r>
      <w:r w:rsidRPr="00607DC4">
        <w:rPr>
          <w:w w:val="101"/>
        </w:rPr>
        <w:t xml:space="preserve"> laikā no attiecīga Iznomātāja rēķina saņemšanas atmaksāt visus ar minēto pienākumu izpildi saistītos</w:t>
      </w:r>
      <w:r w:rsidR="00DB713E">
        <w:rPr>
          <w:w w:val="101"/>
        </w:rPr>
        <w:t xml:space="preserve"> pamatotos</w:t>
      </w:r>
      <w:r w:rsidRPr="00607DC4">
        <w:rPr>
          <w:w w:val="101"/>
        </w:rPr>
        <w:t xml:space="preserve"> izdevumus .</w:t>
      </w:r>
    </w:p>
    <w:p w:rsidR="000E19EA" w:rsidRPr="00607DC4" w:rsidP="00B5571B" w14:paraId="30A8199A"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Ja Nomnieks bez tiesiska pamata turpina lietot Īpašumu va</w:t>
      </w:r>
      <w:r w:rsidRPr="00607DC4">
        <w:t>i atsakās to atbrīvot atbilstoši Līguma noteikumiem, Iznomātājam ir tiesības liegt Nomniekam pieeju Īpašumam, aizturēt tajā esošu mantu, t.sk. mainīt durvju slēdzenes, atslēgt Telpām komunikācijas un sabiedriskos pakalpojumus, t.sk. arī elektrības piegādi,</w:t>
      </w:r>
      <w:r w:rsidRPr="00607DC4">
        <w:t xml:space="preserve"> ieturēt no Nomnieka visus izdevumus, kas ir saistīti ar Īpašuma uzturēšanu un apsaimniekošanu, t.sk. arī apdrošināšanu un apsardzi par visu prettiesiska Īpašuma aizturējuma periodu. Par Īpašumā aizturēto trešo personu mantu atbild Nomnieks. Lai segtu jebk</w:t>
      </w:r>
      <w:r w:rsidRPr="00607DC4">
        <w:t xml:space="preserve">uru no Līgumā minētajiem Iznomātāja prasījumiem, Iznomātājs ir tiesīgs Īpašumā esošo vai citādi Iznomātāja turējumā nonākušo mantu pārdot par brīvu cenu bez izsoles. </w:t>
      </w:r>
    </w:p>
    <w:p w:rsidR="000E19EA" w:rsidRPr="00607DC4" w:rsidP="00B5571B" w14:paraId="3BEAF200"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Nomnieks nav atbildīgs par Iznomātāja saistībām pret trešajām personām, kā arī Iznomātājs</w:t>
      </w:r>
      <w:r w:rsidRPr="00607DC4">
        <w:t xml:space="preserve"> nav atbildīgs par Nomnieka saistībām pret trešajām personām. </w:t>
      </w:r>
    </w:p>
    <w:p w:rsidR="000E19EA" w:rsidRPr="00607DC4" w:rsidP="00B5571B" w14:paraId="3F52C7A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Puses ir savstarpēji atbildīgas par savu līgumsaistību neizpildīšanu vai nepienācīgu izpildi. Par nodarītajiem zaudējumiem materiāli ir atbildīga tā Puse, kuras darbības vai bezdarbības dēļ šie</w:t>
      </w:r>
      <w:r w:rsidRPr="00607DC4">
        <w:t xml:space="preserve"> zaudējumi radušies. Iznomātājam jāatlīdzina Nomniekam visi zaudējumi, kas tam vai trešajām personām radušies Iznomātāja, tā darbinieku vai pilnvaroto personu vainas dēļ (izņemot Līgumā noteiktajos gadījumos), bet Nomniekam jāatlīdzina Iznomātājam visi zau</w:t>
      </w:r>
      <w:r w:rsidRPr="00607DC4">
        <w:t>dējumi, kas tam vai trešajām personām radušies Nomnieka, tā darbinieku, pilnvaroto vai citādi tā padotībā vai uzraudzībā esošu personu vainas dēļ. Netiešie zaudējumi netiek atlīdzināti, izņemot Līgumā noteiktos gadījumus.</w:t>
      </w:r>
    </w:p>
    <w:p w:rsidR="000E19EA" w:rsidRPr="00607DC4" w:rsidP="00B5571B" w14:paraId="65C27A2E"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Iznomātājs, izņemot Līguma 7.6. pu</w:t>
      </w:r>
      <w:r w:rsidRPr="00607DC4">
        <w:t xml:space="preserve">nktā noteikto gadījumu, neatlīdzina izdevumus, kas Nomniekam rodas sakarā ar Līgumā noteikto tiesību izmantošanu un pienākumu izpildi, kā arī neatlīdzina jebkādus Nomnieka Līguma darbības laikā veiktos izdevumus un ieguldījumus Īpašumā un to uzturēšanā un </w:t>
      </w:r>
      <w:r w:rsidRPr="00607DC4">
        <w:t>tie kļūst par neatņemamu Īpašuma sastāvdaļu un ir uzskatāmi par Īpašuma īpašnieka īpašumu.</w:t>
      </w:r>
    </w:p>
    <w:p w:rsidR="000E19EA" w:rsidRPr="00607DC4" w:rsidP="00B5571B" w14:paraId="70D6241B"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Ja Nomnieks pamet Īpašumu bez tā nodošanas Iznomātājam Līguma 2.12. punktā noteiktajā kārtībā:</w:t>
      </w:r>
    </w:p>
    <w:p w:rsidR="000E19EA" w:rsidRPr="00607DC4" w:rsidP="00B5571B" w14:paraId="62340124"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t xml:space="preserve">visas Iznomātāja pretenzijas par Līgumā noteikto saistību </w:t>
      </w:r>
      <w:r w:rsidRPr="00607DC4">
        <w:t>izpildi un Īpašuma stāvokli, ko Iznomātājs konstatē pēc tam, kad Nomnieks pametis Īpašumu, ir uzskatāmas par pamatotām, un Nomnieks apņemas atlīdzināt zaudējumus 5 (piecu) darbdienu laikā no Iznomātāja rēķina saņemšanas bezstrīdus kārtībā;</w:t>
      </w:r>
    </w:p>
    <w:p w:rsidR="000E19EA" w:rsidRPr="00607DC4" w:rsidP="00B5571B" w14:paraId="001C9A20"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t>jebkura manta, k</w:t>
      </w:r>
      <w:r w:rsidRPr="00607DC4">
        <w:t>as atrodas Īpašumā, atbilstoši Civillikuma noteikumiem tiks uzskatīta par Nomnieka pamestu un Iznomātājs ir tiesīgs rīkoties ar to pēc saviem ieskatiem.</w:t>
      </w:r>
    </w:p>
    <w:p w:rsidR="000E19EA" w:rsidRPr="00607DC4" w:rsidP="00B5571B" w14:paraId="20228A03" w14:textId="77777777">
      <w:pPr>
        <w:numPr>
          <w:ilvl w:val="1"/>
          <w:numId w:val="4"/>
        </w:numPr>
        <w:suppressAutoHyphens w:val="0"/>
        <w:overflowPunct w:val="0"/>
        <w:autoSpaceDE w:val="0"/>
        <w:autoSpaceDN w:val="0"/>
        <w:adjustRightInd w:val="0"/>
        <w:ind w:left="0" w:firstLine="709"/>
        <w:jc w:val="both"/>
        <w:textAlignment w:val="baseline"/>
      </w:pPr>
      <w:r w:rsidRPr="00607DC4">
        <w:t>Ja saistību neizpildes vai nepienācīgas izpildes gadījumā Iznomātājs ir uzdevis trešajām personām veikt</w:t>
      </w:r>
      <w:r w:rsidRPr="00607DC4">
        <w:t xml:space="preserve"> parāda atgūšanas/piedziņas darbības attiecībā pret Nomnieku, Nomniekam papildus parāda apmaksai ir pienākumus segt piedziņas izmaksas. Puses vienojas, ka minētos piedziņas izdevumus tieši no Nomnieka ir tiesīgi iekasēt un piedzīt attiecīgi pilnvaroti parā</w:t>
      </w:r>
      <w:r w:rsidRPr="00607DC4">
        <w:t>du piedziņas uzņēmumi/iestādes saskaņā ar savu cenrādi.</w:t>
      </w:r>
    </w:p>
    <w:p w:rsidR="000E19EA" w:rsidRPr="00607DC4" w:rsidP="000E19EA" w14:paraId="681568B5" w14:textId="77777777">
      <w:pPr>
        <w:overflowPunct w:val="0"/>
        <w:autoSpaceDE w:val="0"/>
        <w:autoSpaceDN w:val="0"/>
        <w:adjustRightInd w:val="0"/>
        <w:textAlignment w:val="baseline"/>
        <w:rPr>
          <w:b/>
          <w:bCs/>
          <w:w w:val="101"/>
        </w:rPr>
      </w:pPr>
    </w:p>
    <w:p w:rsidR="000E19EA" w:rsidRPr="00607DC4" w:rsidP="000E19EA" w14:paraId="185EDCDF"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Nepārvaramas varas apstākļi</w:t>
      </w:r>
    </w:p>
    <w:p w:rsidR="000E19EA" w:rsidRPr="00607DC4" w:rsidP="00B5571B" w14:paraId="0A4C06D2" w14:textId="77777777">
      <w:pPr>
        <w:numPr>
          <w:ilvl w:val="1"/>
          <w:numId w:val="4"/>
        </w:numPr>
        <w:tabs>
          <w:tab w:val="left" w:pos="1276"/>
        </w:tabs>
        <w:suppressAutoHyphens w:val="0"/>
        <w:overflowPunct w:val="0"/>
        <w:autoSpaceDE w:val="0"/>
        <w:autoSpaceDN w:val="0"/>
        <w:adjustRightInd w:val="0"/>
        <w:ind w:left="0" w:firstLine="709"/>
        <w:jc w:val="both"/>
        <w:textAlignment w:val="baseline"/>
        <w:rPr>
          <w:b/>
          <w:bCs/>
          <w:w w:val="101"/>
        </w:rPr>
      </w:pPr>
      <w:r w:rsidRPr="00607DC4">
        <w:t>Puses nav atbildīgas par savu Līgumā noteikto saistību neizpildi, nepienācīgu izpildi vai izpildes nokavēšanu un tā dēļ radītajiem zaudējumiem, ja to cēlonis ir nepārvaram</w:t>
      </w:r>
      <w:r w:rsidRPr="00607DC4">
        <w:t xml:space="preserve">as varas apstākļi. Par nepārvaramas varas apstākļiem Līguma izpratnē ir atzīstamas dabas stihijas (zemestrīce, plūdi, vētra), kara apstākļi un teroristiskas darbības, ko Puses nevarēja paredzēt un novērst, kā arī jebkādi valsts vai pašvaldības institūciju </w:t>
      </w:r>
      <w:r w:rsidRPr="00607DC4">
        <w:t>izdoti normatīvie akti, kas attiecas vai ietekmē Līgumā noteikto saistību izpildi.</w:t>
      </w:r>
    </w:p>
    <w:p w:rsidR="000E19EA" w:rsidRPr="00607DC4" w:rsidP="00B5571B" w14:paraId="21AE556C" w14:textId="77777777">
      <w:pPr>
        <w:numPr>
          <w:ilvl w:val="1"/>
          <w:numId w:val="4"/>
        </w:numPr>
        <w:tabs>
          <w:tab w:val="left" w:pos="1276"/>
        </w:tabs>
        <w:suppressAutoHyphens w:val="0"/>
        <w:overflowPunct w:val="0"/>
        <w:autoSpaceDE w:val="0"/>
        <w:autoSpaceDN w:val="0"/>
        <w:adjustRightInd w:val="0"/>
        <w:ind w:left="0" w:firstLine="709"/>
        <w:jc w:val="both"/>
        <w:textAlignment w:val="baseline"/>
        <w:rPr>
          <w:b/>
          <w:bCs/>
          <w:w w:val="101"/>
        </w:rPr>
      </w:pPr>
      <w:r w:rsidRPr="00607DC4">
        <w:t>Pusei, kas nepārvaramās varas apstākļu iestāšanās dēļ nespēj izpildīt savas Līgumā noteiktās saistības, nekavējoties rakstiski jāinformē par to otra Puse, norādot to cēloni,</w:t>
      </w:r>
      <w:r w:rsidRPr="00607DC4">
        <w:t xml:space="preserve"> rašanās laiku un izbeigšanās laiku, ja tas ir iespējams, un jānorāda, no kura brīža tā atsāks pildīt līgumsaistības, kā arī jāveic visi nepieciešamie pasākumi, lai nepieļautu vai mazinātu zaudējumu rašanos. Paziņojumam iespēju robežās jāpievieno nepārvara</w:t>
      </w:r>
      <w:r w:rsidRPr="00607DC4">
        <w:t>mas varas apstākļu iestāšanos pierādoši dokumenti, ko izsniegusi attiecīga kompetenta valsts vai pašvaldības iestāde.</w:t>
      </w:r>
    </w:p>
    <w:p w:rsidR="000E19EA" w:rsidRPr="00607DC4" w:rsidP="00B5571B" w14:paraId="380FCD60" w14:textId="77777777">
      <w:pPr>
        <w:numPr>
          <w:ilvl w:val="1"/>
          <w:numId w:val="4"/>
        </w:numPr>
        <w:tabs>
          <w:tab w:val="left" w:pos="1276"/>
        </w:tabs>
        <w:suppressAutoHyphens w:val="0"/>
        <w:overflowPunct w:val="0"/>
        <w:autoSpaceDE w:val="0"/>
        <w:autoSpaceDN w:val="0"/>
        <w:adjustRightInd w:val="0"/>
        <w:ind w:left="0" w:firstLine="709"/>
        <w:jc w:val="both"/>
        <w:textAlignment w:val="baseline"/>
        <w:rPr>
          <w:b/>
          <w:bCs/>
          <w:w w:val="101"/>
        </w:rPr>
      </w:pPr>
      <w:r w:rsidRPr="00607DC4">
        <w:t>Nepārvaramas varas apstākļu iestāšanās gadījumā, ja ir izpildīti Līguma 5.2. punkta noteikumi, Pusei nav jāatlīdzina otrai Pusei to dēļ ra</w:t>
      </w:r>
      <w:r w:rsidRPr="00607DC4">
        <w:t xml:space="preserve">dušies zaudējumi. Puses šajā gadījumā vienosies par iespēju turpināt vai izbeigt Līguma darbību. </w:t>
      </w:r>
    </w:p>
    <w:p w:rsidR="000E19EA" w:rsidRPr="00607DC4" w:rsidP="00B5571B" w14:paraId="5146BE1B" w14:textId="77777777">
      <w:pPr>
        <w:numPr>
          <w:ilvl w:val="1"/>
          <w:numId w:val="4"/>
        </w:numPr>
        <w:tabs>
          <w:tab w:val="left" w:pos="1276"/>
        </w:tabs>
        <w:suppressAutoHyphens w:val="0"/>
        <w:overflowPunct w:val="0"/>
        <w:autoSpaceDE w:val="0"/>
        <w:autoSpaceDN w:val="0"/>
        <w:adjustRightInd w:val="0"/>
        <w:ind w:left="0" w:firstLine="709"/>
        <w:jc w:val="both"/>
        <w:textAlignment w:val="baseline"/>
        <w:rPr>
          <w:b/>
          <w:bCs/>
          <w:w w:val="101"/>
        </w:rPr>
      </w:pPr>
      <w:r w:rsidRPr="00607DC4">
        <w:t>Ja Puse nepārvaramas varas apstākļu iestāšanās dēļ nespēj izpildīt savas Līgumā noteiktās saistības ilgāk nekā 30 (trīsdesmit) kalendārās dienas,</w:t>
      </w:r>
      <w:r w:rsidRPr="00607DC4">
        <w:rPr>
          <w:color w:val="000000"/>
        </w:rPr>
        <w:t xml:space="preserve"> tad otrai Pu</w:t>
      </w:r>
      <w:r w:rsidRPr="00607DC4">
        <w:rPr>
          <w:color w:val="000000"/>
        </w:rPr>
        <w:t>sei,</w:t>
      </w:r>
      <w:r w:rsidRPr="00607DC4">
        <w:t xml:space="preserve"> neatlīdzinot pirmajai Pusei jebkādus zaudējumus, </w:t>
      </w:r>
      <w:r w:rsidRPr="00607DC4">
        <w:rPr>
          <w:color w:val="000000"/>
        </w:rPr>
        <w:t xml:space="preserve">ir tiesības </w:t>
      </w:r>
      <w:r w:rsidRPr="00607DC4">
        <w:t>vienpusēji pirms termiņa izbeigt Līgumu</w:t>
      </w:r>
      <w:r w:rsidRPr="00607DC4">
        <w:rPr>
          <w:color w:val="000000"/>
        </w:rPr>
        <w:t xml:space="preserve">, par to rakstiski paziņojot </w:t>
      </w:r>
      <w:r w:rsidRPr="00607DC4">
        <w:rPr>
          <w:w w:val="101"/>
          <w:lang w:eastAsia="lv-LV"/>
        </w:rPr>
        <w:t>10 (desmit) darbdienas</w:t>
      </w:r>
      <w:r w:rsidRPr="00607DC4">
        <w:rPr>
          <w:color w:val="000000"/>
        </w:rPr>
        <w:t xml:space="preserve"> iepriekš.</w:t>
      </w:r>
    </w:p>
    <w:p w:rsidR="000E19EA" w:rsidRPr="00607DC4" w:rsidP="00B5571B" w14:paraId="21F7F0AC" w14:textId="77777777">
      <w:pPr>
        <w:numPr>
          <w:ilvl w:val="1"/>
          <w:numId w:val="4"/>
        </w:numPr>
        <w:tabs>
          <w:tab w:val="left" w:pos="1276"/>
        </w:tabs>
        <w:suppressAutoHyphens w:val="0"/>
        <w:overflowPunct w:val="0"/>
        <w:autoSpaceDE w:val="0"/>
        <w:autoSpaceDN w:val="0"/>
        <w:adjustRightInd w:val="0"/>
        <w:ind w:left="0" w:firstLine="709"/>
        <w:jc w:val="both"/>
        <w:textAlignment w:val="baseline"/>
        <w:rPr>
          <w:b/>
          <w:bCs/>
          <w:w w:val="101"/>
        </w:rPr>
      </w:pPr>
      <w:r w:rsidRPr="00607DC4">
        <w:t>Ja nepārvaramas varas apstākļu dēļ, pie kuru iestāšanās Nomnieks nav vainojams un arī pie</w:t>
      </w:r>
      <w:r w:rsidRPr="00607DC4">
        <w:t xml:space="preserve"> nosacījuma, ka Nomnieks ir veicis visus saprātīgos un nepieciešamos pasākumus to novēršanai vai mazināšanai, Telpas nav iespējams lietot, nomas maksa par nepārvaramās varas darbības periodu netiek aprēķināta tikai par to Telpu daļu, kuru nav bijis iespēja</w:t>
      </w:r>
      <w:r w:rsidRPr="00607DC4">
        <w:t>ms lietot. Visi iepriekš minētie apstākļi tiek fiksēti Telpu apsekošanas aktā, pamatojoties uz kuru Nomnieks tiek atsvabināts no nomas maksas maksājumiem.</w:t>
      </w:r>
    </w:p>
    <w:p w:rsidR="000E19EA" w:rsidRPr="00607DC4" w:rsidP="000E19EA" w14:paraId="3FD8A850" w14:textId="77777777">
      <w:pPr>
        <w:rPr>
          <w:b/>
          <w:bCs/>
          <w:w w:val="101"/>
        </w:rPr>
      </w:pPr>
    </w:p>
    <w:p w:rsidR="000E19EA" w:rsidRPr="00607DC4" w:rsidP="000E19EA" w14:paraId="75BDD6E2"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Apdrošināšana</w:t>
      </w:r>
    </w:p>
    <w:p w:rsidR="000E19EA" w:rsidRPr="00607DC4" w:rsidP="00B5571B" w14:paraId="0EE9836E" w14:textId="1076142E">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Iznomātājs </w:t>
      </w:r>
      <w:r w:rsidRPr="00607DC4">
        <w:rPr>
          <w:bCs/>
          <w:w w:val="101"/>
        </w:rPr>
        <w:t xml:space="preserve">apdrošina Īpašumu vismaz pret šādiem riskiem - ugunsnelaime, dabas </w:t>
      </w:r>
      <w:r w:rsidRPr="00607DC4">
        <w:rPr>
          <w:bCs/>
          <w:w w:val="101"/>
        </w:rPr>
        <w:t>stihiju postījumi un inženiertehnisko tīklu avārijas</w:t>
      </w:r>
      <w:r w:rsidR="00057BD6">
        <w:rPr>
          <w:bCs/>
          <w:w w:val="101"/>
        </w:rPr>
        <w:t xml:space="preserve">, tajā skaitā, </w:t>
      </w:r>
      <w:r w:rsidR="0055671A">
        <w:rPr>
          <w:bCs/>
          <w:w w:val="101"/>
        </w:rPr>
        <w:t xml:space="preserve">riskus </w:t>
      </w:r>
      <w:r w:rsidR="00057BD6">
        <w:rPr>
          <w:bCs/>
          <w:w w:val="101"/>
        </w:rPr>
        <w:t>remonta un atjaunošanas darbu laikā</w:t>
      </w:r>
      <w:r w:rsidRPr="00607DC4">
        <w:rPr>
          <w:bCs/>
          <w:w w:val="101"/>
        </w:rPr>
        <w:t>.</w:t>
      </w:r>
      <w:r w:rsidRPr="00607DC4">
        <w:rPr>
          <w:b/>
          <w:bCs/>
          <w:w w:val="101"/>
        </w:rPr>
        <w:t xml:space="preserve"> </w:t>
      </w:r>
      <w:r w:rsidRPr="00607DC4">
        <w:t>Apdrošinātājam jābūt Latvijas Republikas Komercreģistrā reģistrētai apdrošināšanas sabiedrībai</w:t>
      </w:r>
      <w:r w:rsidR="002C603C">
        <w:t xml:space="preserve"> vai dalībvalsts apdrošinātāja filiāle</w:t>
      </w:r>
      <w:r w:rsidRPr="00607DC4">
        <w:t>.</w:t>
      </w:r>
    </w:p>
    <w:p w:rsidR="000E19EA" w:rsidRPr="00607DC4" w:rsidP="00B5571B" w14:paraId="2F63D905" w14:textId="1365C07E">
      <w:pPr>
        <w:pStyle w:val="ListParagraph"/>
        <w:numPr>
          <w:ilvl w:val="1"/>
          <w:numId w:val="4"/>
        </w:numPr>
        <w:overflowPunct w:val="0"/>
        <w:autoSpaceDE w:val="0"/>
        <w:autoSpaceDN w:val="0"/>
        <w:adjustRightInd w:val="0"/>
        <w:ind w:left="0" w:firstLine="709"/>
        <w:contextualSpacing w:val="0"/>
        <w:jc w:val="both"/>
        <w:textAlignment w:val="baseline"/>
        <w:rPr>
          <w:rFonts w:ascii="Times New Roman" w:hAnsi="Times New Roman" w:cs="Times New Roman"/>
          <w:b/>
          <w:bCs/>
          <w:w w:val="101"/>
        </w:rPr>
      </w:pPr>
      <w:r w:rsidRPr="00607DC4">
        <w:rPr>
          <w:rFonts w:ascii="Times New Roman" w:hAnsi="Times New Roman" w:cs="Times New Roman"/>
          <w:bCs/>
          <w:w w:val="101"/>
        </w:rPr>
        <w:t>Nomnieks vi</w:t>
      </w:r>
      <w:r w:rsidRPr="00607DC4">
        <w:rPr>
          <w:rFonts w:ascii="Times New Roman" w:hAnsi="Times New Roman" w:cs="Times New Roman"/>
          <w:bCs/>
          <w:w w:val="101"/>
        </w:rPr>
        <w:t>sā Īpašuma lietošanas periodā uzņemas atbildību par trešajām personām nodarīto kaitējumu un nepieciešamības gadījumā veic savas civiltiesiskās atbildības apdrošināšanu.</w:t>
      </w:r>
    </w:p>
    <w:p w:rsidR="000E19EA" w:rsidRPr="00607DC4" w:rsidP="00B5571B" w14:paraId="2489684A" w14:textId="419665A9">
      <w:pPr>
        <w:pStyle w:val="ListParagraph"/>
        <w:numPr>
          <w:ilvl w:val="1"/>
          <w:numId w:val="4"/>
        </w:numPr>
        <w:overflowPunct w:val="0"/>
        <w:autoSpaceDE w:val="0"/>
        <w:autoSpaceDN w:val="0"/>
        <w:adjustRightInd w:val="0"/>
        <w:ind w:left="0" w:firstLine="709"/>
        <w:contextualSpacing w:val="0"/>
        <w:jc w:val="both"/>
        <w:textAlignment w:val="baseline"/>
        <w:rPr>
          <w:rFonts w:ascii="Times New Roman" w:hAnsi="Times New Roman" w:cs="Times New Roman"/>
          <w:b/>
          <w:bCs/>
          <w:w w:val="101"/>
        </w:rPr>
      </w:pPr>
      <w:r w:rsidRPr="00607DC4">
        <w:rPr>
          <w:rFonts w:ascii="Times New Roman" w:hAnsi="Times New Roman" w:cs="Times New Roman"/>
          <w:w w:val="101"/>
        </w:rPr>
        <w:t>Nomnieks patstāvīgi visā Īpašuma lietošanas periodā nepārtraukti apdrošina savas Īpašum</w:t>
      </w:r>
      <w:r w:rsidRPr="00607DC4">
        <w:rPr>
          <w:rFonts w:ascii="Times New Roman" w:hAnsi="Times New Roman" w:cs="Times New Roman"/>
          <w:w w:val="101"/>
        </w:rPr>
        <w:t>ā atrodošās materiālās vērtības. Ja Nomnieks to nedara, tad tas uzņemas pilnu atbildību par saviem zaudējumiem, kas var rasties avārijas situāciju iestāšanās gadījumā Ēkā un/vai Telpās.</w:t>
      </w:r>
    </w:p>
    <w:p w:rsidR="000E19EA" w:rsidRPr="00607DC4" w:rsidP="00B5571B" w14:paraId="46729FB2"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Ja iestājas Ēkas un/vai Telpu apdrošināšanas gadījums, Iznomātājs pēc </w:t>
      </w:r>
      <w:r w:rsidRPr="00607DC4">
        <w:rPr>
          <w:w w:val="101"/>
        </w:rPr>
        <w:t>apdrošināšanas atlīdzības saņemšanas un bojājumu novēršanas ietvaros veikto Telpu</w:t>
      </w:r>
      <w:r w:rsidRPr="00607DC4">
        <w:rPr>
          <w:i/>
          <w:w w:val="101"/>
        </w:rPr>
        <w:t xml:space="preserve"> </w:t>
      </w:r>
      <w:r w:rsidRPr="00607DC4">
        <w:rPr>
          <w:w w:val="101"/>
        </w:rPr>
        <w:t>remonta darbu pabeigšanas apmaksā šim nolūkam taisītos Nomnieka izdevumus, taču tikai tādā apmērā, kas nepārsniedz faktiski samaksātās apdrošināšanas atlīdzības summu. Maksāj</w:t>
      </w:r>
      <w:r w:rsidRPr="00607DC4">
        <w:rPr>
          <w:w w:val="101"/>
        </w:rPr>
        <w:t>ums tiek veikts, pamatojoties uz apdrošināšanas līgumā noteiktajā kārtībā apstiprinātiem izdevumu aprēķiniem un Nomnieka iesniegtajiem rēķiniem.</w:t>
      </w:r>
    </w:p>
    <w:p w:rsidR="000E19EA" w:rsidRPr="00607DC4" w:rsidP="00B5571B" w14:paraId="36654E1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Ja Nomnieka vai tā apmeklētāju darbības vai bezdarbības dēļ Ēkai un/vai Telpām radies bojājums, kura novēršanu </w:t>
      </w:r>
      <w:r w:rsidRPr="00607DC4">
        <w:rPr>
          <w:w w:val="101"/>
        </w:rPr>
        <w:t>apdrošinātājs nesedz, Nomnieks novērš radušos bojājumus, sedzot ar to saistītos izdevumus. Ja Nomnieks ignorē šo pienākumu, Iznomātājam ir tiesības veikt nepieciešamo remontu un iesniegt rēķinu par nodarītā zaudējuma summas divkāršā apmērā samaksu, kas Nom</w:t>
      </w:r>
      <w:r w:rsidRPr="00607DC4">
        <w:rPr>
          <w:w w:val="101"/>
        </w:rPr>
        <w:t xml:space="preserve">niekam jāveic </w:t>
      </w:r>
      <w:r w:rsidRPr="00607DC4">
        <w:rPr>
          <w:w w:val="101"/>
          <w:lang w:eastAsia="lv-LV"/>
        </w:rPr>
        <w:t>15 (piecpadsmit) kalendāro dienu</w:t>
      </w:r>
      <w:r w:rsidRPr="00607DC4">
        <w:rPr>
          <w:w w:val="101"/>
        </w:rPr>
        <w:t xml:space="preserve"> laikā no tā saņemšanas. </w:t>
      </w:r>
    </w:p>
    <w:p w:rsidR="000E19EA" w:rsidRPr="00607DC4" w:rsidP="000E19EA" w14:paraId="677103A5" w14:textId="77777777">
      <w:pPr>
        <w:rPr>
          <w:b/>
          <w:bCs/>
          <w:w w:val="101"/>
        </w:rPr>
      </w:pPr>
    </w:p>
    <w:p w:rsidR="000E19EA" w:rsidRPr="00607DC4" w:rsidP="000E19EA" w14:paraId="72168F7C"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Līguma darbības izbeigšanās</w:t>
      </w:r>
    </w:p>
    <w:p w:rsidR="000E19EA" w:rsidRPr="00607DC4" w:rsidP="00B5571B" w14:paraId="668B899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Līguma darbība izbeidzas:</w:t>
      </w:r>
    </w:p>
    <w:p w:rsidR="000E19EA" w:rsidRPr="00607DC4" w:rsidP="00B5571B" w14:paraId="122A8EAC"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beidzoties Līguma termiņam;</w:t>
      </w:r>
    </w:p>
    <w:p w:rsidR="000E19EA" w:rsidRPr="00607DC4" w:rsidP="00B5571B" w14:paraId="05B01908"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Pusēm par to vienojoties;</w:t>
      </w:r>
    </w:p>
    <w:p w:rsidR="000E19EA" w:rsidRPr="00607DC4" w:rsidP="00B5571B" w14:paraId="4FBCF264"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Līguma vienpusējas pirmstermiņa izbeigšanas gadījumā.</w:t>
      </w:r>
    </w:p>
    <w:p w:rsidR="000E19EA" w:rsidRPr="00607DC4" w:rsidP="00B5571B" w14:paraId="1EABBFCB"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Iznomātājam, neatlīdzinot Nomniekam jebkādus izdevumus, zaudējumus, kas saistīti ar Līguma pirmstermiņa izbeigšanu, kā arī Nomnieka veiktos ieguldījumus un taisītos izdevumus Īpašumā, ir tiesības vienpusēji pirms termiņa atkāpties no Līguma un pieprasīt tū</w:t>
      </w:r>
      <w:r w:rsidRPr="00607DC4">
        <w:t>lītēju Īpašuma atbrīvošanu, vismaz 2 (divas) nedēļas iepriekš par to paziņojot Nomniekam, ja Nomnieks pieļauj kādu no šiem pārkāpumiem:</w:t>
      </w:r>
    </w:p>
    <w:p w:rsidR="000E19EA" w:rsidRPr="00607DC4" w:rsidP="00B5571B" w14:paraId="3DE9A3F1"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neizmanto </w:t>
      </w:r>
      <w:r w:rsidRPr="00607DC4">
        <w:t>Īpašumu atbilstoši Līguma nosacījumiem</w:t>
      </w:r>
      <w:r w:rsidRPr="00607DC4">
        <w:rPr>
          <w:w w:val="101"/>
        </w:rPr>
        <w:t>;</w:t>
      </w:r>
    </w:p>
    <w:p w:rsidR="000E19EA" w:rsidRPr="00607DC4" w:rsidP="00B5571B" w14:paraId="47431C2F"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ir postījis vai bojājis Telpas un/vai Ēku;</w:t>
      </w:r>
    </w:p>
    <w:p w:rsidR="000E19EA" w:rsidRPr="00607DC4" w:rsidP="00B5571B" w14:paraId="749D036C"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5 (piecu) darbdienu laikā pēc Iznomātāja rakstiska brīdinājuma saņemšanas nenovērš jebkuru Līgumā noteikto saistību pārkāpumu vai turpina tās pārkāpt; </w:t>
      </w:r>
    </w:p>
    <w:p w:rsidR="000E19EA" w:rsidRPr="00607DC4" w:rsidP="00B5571B" w14:paraId="469949F5"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Telpas vai kādu to daļu nodod lietošanā citām fiziskajām vai juridiskajām personām </w:t>
      </w:r>
      <w:r w:rsidRPr="00607DC4">
        <w:t>vai arī noslēdz sadar</w:t>
      </w:r>
      <w:r w:rsidRPr="00607DC4">
        <w:t>bības vai cita veida līgumus bez Iznomātāja rakstveida piekrišanas, kā rezultātā trešā persona iegūst tiesības pilnīgi vai daļēji lietot Telpas</w:t>
      </w:r>
      <w:r w:rsidRPr="00607DC4">
        <w:rPr>
          <w:w w:val="101"/>
        </w:rPr>
        <w:t xml:space="preserve"> </w:t>
      </w:r>
      <w:r w:rsidRPr="00607DC4">
        <w:t>vai kādu to daļu</w:t>
      </w:r>
      <w:r w:rsidRPr="00607DC4">
        <w:rPr>
          <w:w w:val="101"/>
        </w:rPr>
        <w:t>;</w:t>
      </w:r>
    </w:p>
    <w:p w:rsidR="000E19EA" w:rsidRPr="00607DC4" w:rsidP="00B5571B" w14:paraId="01B7226F" w14:textId="77777777">
      <w:pPr>
        <w:numPr>
          <w:ilvl w:val="2"/>
          <w:numId w:val="4"/>
        </w:numPr>
        <w:suppressAutoHyphens w:val="0"/>
        <w:overflowPunct w:val="0"/>
        <w:autoSpaceDE w:val="0"/>
        <w:autoSpaceDN w:val="0"/>
        <w:adjustRightInd w:val="0"/>
        <w:ind w:left="0" w:firstLine="709"/>
        <w:jc w:val="both"/>
        <w:textAlignment w:val="baseline"/>
        <w:rPr>
          <w:b/>
          <w:bCs/>
          <w:w w:val="101"/>
        </w:rPr>
      </w:pPr>
      <w:r w:rsidRPr="00607DC4">
        <w:rPr>
          <w:w w:val="101"/>
        </w:rPr>
        <w:t>vairāk kā 1 (vienu) mēnesi nesamaksā Līguma 3.1. punktā noteiktās nomas maksas vai nenorēķinās</w:t>
      </w:r>
      <w:r w:rsidRPr="00607DC4">
        <w:rPr>
          <w:w w:val="101"/>
        </w:rPr>
        <w:t xml:space="preserve"> par citiem Līgumā noteiktajiem maksājumiem.</w:t>
      </w:r>
    </w:p>
    <w:p w:rsidR="000E19EA" w:rsidRPr="00607DC4" w:rsidP="00B5571B" w14:paraId="69B0BB6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Nokavēto summu samaksa vai citu nokavēto saistību izpilde pēc Iznomātāja pieprasījuma izbeigt Līguma darbību un atbrīvot Īpašumu nav pamats pieprasījuma atsaukšanai, ja tam nepiekrīt Iznomātājs.</w:t>
      </w:r>
    </w:p>
    <w:p w:rsidR="000E19EA" w:rsidRPr="00607DC4" w:rsidP="00B5571B" w14:paraId="3C12A91A"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Ja Nomnieks vēla</w:t>
      </w:r>
      <w:r w:rsidRPr="00607DC4">
        <w:t>s vienpusēji pirms termiņa izbeigt Līguma darbību, tam par to 2 (divus) mēnešus iepriekš rakstveidā jāpaziņo Iznomātājam. Šajā gadījumā Iznomātājs neatlīdzina jebkādus Nomnieka izdevumus, ieguldījumus un zaudējumus.</w:t>
      </w:r>
    </w:p>
    <w:p w:rsidR="000E19EA" w:rsidRPr="00607DC4" w:rsidP="00B5571B" w14:paraId="32EE21E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Papildus šajā nodaļā noteiktajiem Līguma</w:t>
      </w:r>
      <w:r w:rsidRPr="00607DC4">
        <w:t xml:space="preserve"> pirmstermiņa izbeigšanas gadījumiem Iznomātājam ir tiesības, rakstiski informējot Nomnieku 3 (trīs) mēnešus iepriekš, vienpusēji atkāpties no Līguma, neatlīdzinot Nomnieka zaudējumus, kas saistīti ar Līguma pirmstermiņa izbeigšanu, ja Telpas un/vai Zemesg</w:t>
      </w:r>
      <w:r w:rsidRPr="00607DC4">
        <w:t>abals Iznomātājam nepieciešami sabiedrisko vajadzību nodrošināšanai vai normatīvajos aktos noteikto publisko funkciju veikšanai.</w:t>
      </w:r>
    </w:p>
    <w:p w:rsidR="000E19EA" w:rsidRPr="00607DC4" w:rsidP="00B5571B" w14:paraId="7496DA54"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Ja Iznomātājs vienpusēji atkāpjas no Līguma 7.5. punktā minētajos gadījumos, Iznomātājs, ievērojot Civillikumu un Līguma nosacī</w:t>
      </w:r>
      <w:r w:rsidRPr="00607DC4">
        <w:t>jumus, atlīdzina Nomnieka veiktos nepieciešamos un derīgos izdevumus, ko Nomnieks taisījis Īpašumam.</w:t>
      </w:r>
    </w:p>
    <w:p w:rsidR="000E19EA" w:rsidRPr="00607DC4" w:rsidP="00B5571B" w14:paraId="5A42B2B0" w14:textId="77777777">
      <w:pPr>
        <w:numPr>
          <w:ilvl w:val="1"/>
          <w:numId w:val="4"/>
        </w:numPr>
        <w:suppressAutoHyphens w:val="0"/>
        <w:overflowPunct w:val="0"/>
        <w:autoSpaceDE w:val="0"/>
        <w:autoSpaceDN w:val="0"/>
        <w:adjustRightInd w:val="0"/>
        <w:ind w:left="0" w:firstLine="709"/>
        <w:jc w:val="both"/>
        <w:textAlignment w:val="baseline"/>
        <w:rPr>
          <w:bCs/>
          <w:w w:val="101"/>
        </w:rPr>
      </w:pPr>
      <w:r w:rsidRPr="00607DC4">
        <w:rPr>
          <w:bCs/>
          <w:w w:val="101"/>
        </w:rPr>
        <w:t>Iznomātājs neatlīdzina iepriekš nesaskaņotus Nomnieka veiktos izdevumus un ieguldījumus (nepieciešamos, derīgos, greznuma u.c.) Īpašumā un tā uzturēšanā, t</w:t>
      </w:r>
      <w:r w:rsidRPr="00607DC4">
        <w:rPr>
          <w:bCs/>
          <w:w w:val="101"/>
        </w:rPr>
        <w:t>ie ir neatņemama Īpašuma sastāvdaļa un ir uzskatāmi par Īpašuma īpašnieka īpašumu, izņemot Līguma 7.6. punktā noteiktajos gadījumos.</w:t>
      </w:r>
    </w:p>
    <w:p w:rsidR="004A1DF9" w:rsidRPr="00607DC4" w:rsidP="00B5571B" w14:paraId="0F2FD3F6" w14:textId="7DDDEC43">
      <w:pPr>
        <w:numPr>
          <w:ilvl w:val="1"/>
          <w:numId w:val="4"/>
        </w:numPr>
        <w:suppressAutoHyphens w:val="0"/>
        <w:overflowPunct w:val="0"/>
        <w:autoSpaceDE w:val="0"/>
        <w:autoSpaceDN w:val="0"/>
        <w:adjustRightInd w:val="0"/>
        <w:ind w:left="0" w:firstLine="709"/>
        <w:jc w:val="both"/>
        <w:textAlignment w:val="baseline"/>
        <w:rPr>
          <w:bCs/>
          <w:w w:val="101"/>
        </w:rPr>
      </w:pPr>
      <w:r w:rsidRPr="00607DC4">
        <w:rPr>
          <w:bCs/>
          <w:w w:val="101"/>
        </w:rPr>
        <w:t xml:space="preserve">Ja Līguma darbība tiek izbeigta pirms termiņa, izņemot </w:t>
      </w:r>
      <w:r w:rsidRPr="00607DC4">
        <w:t>Līguma 7.5. punktā minētajos gadījumos, Nomniekam ir pienākums piecp</w:t>
      </w:r>
      <w:r w:rsidRPr="00607DC4">
        <w:t>adsmit dienu laikā no Iznomātāja rēķina saņemšanas samaksāt Iznomātājam starpību starp Iznomātāja saskaņā ar Līguma 2.17.apakšpunktu veikto Telpu vienkāršotas atjaunošanas darbu kopsummu un Nomnieka līdz Līguma darbības beigām saskaņā ar Līguma 3.1.3. apak</w:t>
      </w:r>
      <w:r w:rsidRPr="00607DC4">
        <w:t xml:space="preserve">špunktu </w:t>
      </w:r>
      <w:r w:rsidRPr="00607DC4" w:rsidR="00DA1402">
        <w:t xml:space="preserve">Iznomātājam </w:t>
      </w:r>
      <w:r w:rsidRPr="00607DC4">
        <w:t xml:space="preserve">veikto maksājumu kopsummu. </w:t>
      </w:r>
    </w:p>
    <w:p w:rsidR="000E19EA" w:rsidRPr="00607DC4" w:rsidP="00B5571B" w14:paraId="4BCDF29D" w14:textId="77777777">
      <w:pPr>
        <w:numPr>
          <w:ilvl w:val="1"/>
          <w:numId w:val="4"/>
        </w:numPr>
        <w:suppressAutoHyphens w:val="0"/>
        <w:overflowPunct w:val="0"/>
        <w:autoSpaceDE w:val="0"/>
        <w:autoSpaceDN w:val="0"/>
        <w:adjustRightInd w:val="0"/>
        <w:ind w:left="0" w:firstLine="709"/>
        <w:jc w:val="both"/>
        <w:textAlignment w:val="baseline"/>
        <w:rPr>
          <w:bCs/>
          <w:w w:val="101"/>
        </w:rPr>
      </w:pPr>
      <w:r w:rsidRPr="00607DC4">
        <w:rPr>
          <w:lang w:eastAsia="lv-LV"/>
        </w:rPr>
        <w:t>Ja kāda no Pusēm tiek reorganizēta, Līgums paliek spēkā un tā noteikumi ir saistoši Pušu saistību un tiesību pārņēmējiem.</w:t>
      </w:r>
    </w:p>
    <w:p w:rsidR="000E19EA" w:rsidRPr="00607DC4" w:rsidP="000E19EA" w14:paraId="36E1415C" w14:textId="77777777">
      <w:pPr>
        <w:rPr>
          <w:b/>
          <w:bCs/>
          <w:w w:val="101"/>
        </w:rPr>
      </w:pPr>
    </w:p>
    <w:p w:rsidR="000E19EA" w:rsidRPr="00607DC4" w:rsidP="000E19EA" w14:paraId="7A953578"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Strīdu izskatīšanas kārtība</w:t>
      </w:r>
    </w:p>
    <w:p w:rsidR="000E19EA" w:rsidRPr="00607DC4" w:rsidP="00B5571B" w14:paraId="49312EA2" w14:textId="77777777">
      <w:pPr>
        <w:overflowPunct w:val="0"/>
        <w:autoSpaceDE w:val="0"/>
        <w:autoSpaceDN w:val="0"/>
        <w:adjustRightInd w:val="0"/>
        <w:ind w:firstLine="709"/>
        <w:jc w:val="both"/>
        <w:textAlignment w:val="baseline"/>
        <w:rPr>
          <w:b/>
          <w:bCs/>
          <w:w w:val="101"/>
        </w:rPr>
      </w:pPr>
      <w:r w:rsidRPr="00607DC4">
        <w:rPr>
          <w:bCs/>
          <w:w w:val="101"/>
        </w:rPr>
        <w:t xml:space="preserve">Jebkurš strīds, domstarpība vai prasība starp Pusēm, kas </w:t>
      </w:r>
      <w:r w:rsidRPr="00607DC4">
        <w:rPr>
          <w:bCs/>
          <w:w w:val="101"/>
        </w:rPr>
        <w:t>rodas sakarā ar Līgumu, kas skar to vai tā pārkāpšanu, izbeigšanu vai spēkā neesamību, tiek risinātas abpusējās sarunās. Ja tas nav iespējams un Puses nevienojas, prasība, domstarpība vai strīds tiek galīgi izšķirts Latvijas Republikas vispārējās jurisdikc</w:t>
      </w:r>
      <w:r w:rsidRPr="00607DC4">
        <w:rPr>
          <w:bCs/>
          <w:w w:val="101"/>
        </w:rPr>
        <w:t>ijas tiesā.</w:t>
      </w:r>
    </w:p>
    <w:p w:rsidR="000E19EA" w:rsidRPr="00607DC4" w:rsidP="000E19EA" w14:paraId="7ED6E85F" w14:textId="77777777">
      <w:pPr>
        <w:rPr>
          <w:b/>
          <w:bCs/>
          <w:w w:val="101"/>
        </w:rPr>
      </w:pPr>
    </w:p>
    <w:p w:rsidR="000E19EA" w:rsidRPr="00607DC4" w:rsidP="000E19EA" w14:paraId="159D7774"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Personas datu apstrādes noteikumi</w:t>
      </w:r>
    </w:p>
    <w:p w:rsidR="000E19EA" w:rsidRPr="00607DC4" w:rsidP="00B5571B" w14:paraId="54FC6931" w14:textId="77777777">
      <w:pPr>
        <w:numPr>
          <w:ilvl w:val="1"/>
          <w:numId w:val="4"/>
        </w:numPr>
        <w:suppressAutoHyphens w:val="0"/>
        <w:overflowPunct w:val="0"/>
        <w:autoSpaceDE w:val="0"/>
        <w:autoSpaceDN w:val="0"/>
        <w:adjustRightInd w:val="0"/>
        <w:ind w:left="0" w:firstLine="709"/>
        <w:jc w:val="both"/>
        <w:textAlignment w:val="baseline"/>
        <w:rPr>
          <w:bCs/>
          <w:w w:val="101"/>
        </w:rPr>
      </w:pPr>
      <w:r w:rsidRPr="00607DC4">
        <w:rPr>
          <w:bCs/>
          <w:w w:val="101"/>
        </w:rPr>
        <w:t xml:space="preserve">Parakstot Līgumu, Nomnieks apliecina, ka ir iepazinies ar privātuma paziņojumu “SIA “Rīgas nami” privātuma paziņojums”, kas ir izvietots Iznomātāja interneta vietnē: </w:t>
      </w:r>
      <w:hyperlink r:id="rId8" w:history="1">
        <w:r w:rsidRPr="00607DC4">
          <w:rPr>
            <w:rStyle w:val="Hyperlink"/>
          </w:rPr>
          <w:t>https://www</w:t>
        </w:r>
        <w:r w:rsidRPr="00607DC4">
          <w:rPr>
            <w:rStyle w:val="Hyperlink"/>
          </w:rPr>
          <w:t>.rigasnami.lv/lv/par-mums/personas-datu-aizsardziba</w:t>
        </w:r>
      </w:hyperlink>
      <w:r w:rsidRPr="00607DC4">
        <w:rPr>
          <w:bCs/>
          <w:w w:val="101"/>
        </w:rPr>
        <w:t>, kā arī informēts, ka šāds paziņojums var tikt vienpusēji mainīts no Iznomātāja puses un aktuālā paziņojuma redakcija tiks izvietota iepriekš norādītajā Iznomātāja interneta vietnē.</w:t>
      </w:r>
    </w:p>
    <w:p w:rsidR="000E19EA" w:rsidRPr="00607DC4" w:rsidP="00B5571B" w14:paraId="725C64A6"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bCs/>
          <w:w w:val="101"/>
        </w:rPr>
        <w:t>Puses apzinās, ka Līgu</w:t>
      </w:r>
      <w:r w:rsidRPr="00607DC4">
        <w:rPr>
          <w:bCs/>
          <w:w w:val="101"/>
        </w:rPr>
        <w:t>ma izpildes ietvaros var rasties nepieciešamība savstarpēji apmainīties ar informāciju, kas satur fiziskas personas datus (turpmāk – personas dati) (piemēram, Pušu pārstāvju un/vai kontaktpersonu identificējošā un kontaktinformācija). Šādā gadījumā katra n</w:t>
      </w:r>
      <w:r w:rsidRPr="00607DC4">
        <w:rPr>
          <w:bCs/>
          <w:w w:val="101"/>
        </w:rPr>
        <w:t>o Pusēm ir uzskatāma par patstāvīgu pārzini savā rīcībā esošu personas datu apstrādei, tā apņemas personas datus apstrādāt atbilstoši spēkā esošiem normatīvajiem aktiem par fizisku personu datu apstrādi, un otrai Pusei dati tiek nodoti Pušu leģitīmu intere</w:t>
      </w:r>
      <w:r w:rsidRPr="00607DC4">
        <w:rPr>
          <w:bCs/>
          <w:w w:val="101"/>
        </w:rPr>
        <w:t>šu ietvaros, lai nodrošinātu Līguma kvalitatīvu izpildi.</w:t>
      </w:r>
    </w:p>
    <w:p w:rsidR="000E19EA" w:rsidRPr="00607DC4" w:rsidP="00B5571B" w14:paraId="5D8E2B11" w14:textId="77777777">
      <w:pPr>
        <w:pStyle w:val="ListParagraph"/>
        <w:numPr>
          <w:ilvl w:val="1"/>
          <w:numId w:val="4"/>
        </w:numPr>
        <w:overflowPunct w:val="0"/>
        <w:autoSpaceDE w:val="0"/>
        <w:autoSpaceDN w:val="0"/>
        <w:adjustRightInd w:val="0"/>
        <w:ind w:left="0" w:firstLine="709"/>
        <w:contextualSpacing w:val="0"/>
        <w:jc w:val="both"/>
        <w:textAlignment w:val="baseline"/>
        <w:rPr>
          <w:rFonts w:ascii="Times New Roman" w:hAnsi="Times New Roman" w:cs="Times New Roman"/>
          <w:bCs/>
          <w:w w:val="101"/>
        </w:rPr>
      </w:pPr>
      <w:r w:rsidRPr="00607DC4">
        <w:rPr>
          <w:rFonts w:ascii="Times New Roman" w:hAnsi="Times New Roman" w:cs="Times New Roman"/>
          <w:bCs/>
          <w:w w:val="101"/>
        </w:rPr>
        <w:t xml:space="preserve">Katra no Pusēm apņemas informēt tās personas, kuras personas dati (piemēram, kuras norādītas kā kontaktpersonas) tiek nodoti otrai Pusei, par to, ka tās personas dati ir tikuši apstrādāti šādam </w:t>
      </w:r>
      <w:r w:rsidRPr="00607DC4">
        <w:rPr>
          <w:rFonts w:ascii="Times New Roman" w:hAnsi="Times New Roman" w:cs="Times New Roman"/>
          <w:bCs/>
          <w:w w:val="101"/>
        </w:rPr>
        <w:t xml:space="preserve">nolūkam, kā arī informē par otras Puses nosaukumu, kontaktinformāciju un </w:t>
      </w:r>
      <w:r w:rsidRPr="00607DC4">
        <w:rPr>
          <w:rFonts w:ascii="Times New Roman" w:hAnsi="Times New Roman" w:cs="Times New Roman"/>
          <w:bCs/>
          <w:w w:val="101"/>
        </w:rPr>
        <w:t>mērķi, kādiem nodotie personas dati varētu tikt izmantoti, t.i. Līguma saistību izpildei, kā arī par iespēju vērsties pie attiecīgās Puses, lai iegūtu papildu informāciju vai īstenotu</w:t>
      </w:r>
      <w:r w:rsidRPr="00607DC4">
        <w:rPr>
          <w:rFonts w:ascii="Times New Roman" w:hAnsi="Times New Roman" w:cs="Times New Roman"/>
          <w:bCs/>
          <w:w w:val="101"/>
        </w:rPr>
        <w:t xml:space="preserve"> savas kā datu subjekta tiesības.</w:t>
      </w:r>
    </w:p>
    <w:p w:rsidR="000E19EA" w:rsidRPr="00607DC4" w:rsidP="000E19EA" w14:paraId="32170145" w14:textId="77777777">
      <w:pPr>
        <w:rPr>
          <w:b/>
          <w:bCs/>
          <w:w w:val="101"/>
        </w:rPr>
      </w:pPr>
    </w:p>
    <w:p w:rsidR="000E19EA" w:rsidRPr="00607DC4" w:rsidP="000E19EA" w14:paraId="37988298" w14:textId="77777777">
      <w:pPr>
        <w:numPr>
          <w:ilvl w:val="0"/>
          <w:numId w:val="4"/>
        </w:numPr>
        <w:suppressAutoHyphens w:val="0"/>
        <w:overflowPunct w:val="0"/>
        <w:autoSpaceDE w:val="0"/>
        <w:autoSpaceDN w:val="0"/>
        <w:adjustRightInd w:val="0"/>
        <w:spacing w:after="60"/>
        <w:ind w:left="357" w:hanging="357"/>
        <w:jc w:val="center"/>
        <w:textAlignment w:val="baseline"/>
        <w:rPr>
          <w:b/>
          <w:bCs/>
          <w:w w:val="101"/>
        </w:rPr>
      </w:pPr>
      <w:r w:rsidRPr="00607DC4">
        <w:rPr>
          <w:b/>
          <w:bCs/>
          <w:w w:val="101"/>
        </w:rPr>
        <w:t>Līguma spēkā esamība un papildu noteikumi</w:t>
      </w:r>
    </w:p>
    <w:p w:rsidR="000E19EA" w:rsidRPr="00607DC4" w:rsidP="00B5571B" w14:paraId="70D6C27B" w14:textId="41C6CD9A">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Līgums stājas spēkā </w:t>
      </w:r>
      <w:r w:rsidR="00760825">
        <w:t>tā</w:t>
      </w:r>
      <w:r w:rsidRPr="00607DC4">
        <w:t xml:space="preserve"> abpusējas parakstīšanas dienā un ir spēkā līdz Pušu saistību savstarpējai izpildei.</w:t>
      </w:r>
      <w:r w:rsidR="006D63E4">
        <w:t xml:space="preserve"> Ar šī Līguma spēkā stāšanos izbeidzas </w:t>
      </w:r>
      <w:r w:rsidRPr="00A261B8" w:rsidR="00C335DA">
        <w:t xml:space="preserve">2018. gada 19. </w:t>
      </w:r>
      <w:r w:rsidRPr="00A261B8" w:rsidR="00C335DA">
        <w:rPr>
          <w:bCs/>
          <w:w w:val="101"/>
        </w:rPr>
        <w:t xml:space="preserve">jūnijā </w:t>
      </w:r>
      <w:r w:rsidRPr="00A261B8" w:rsidR="00C335DA">
        <w:t xml:space="preserve">noslēgto Nomas līgumu Nr. RN-18-339-lī un Nr. RN-18-337-lī </w:t>
      </w:r>
      <w:r w:rsidR="006D63E4">
        <w:t>darbība.</w:t>
      </w:r>
    </w:p>
    <w:p w:rsidR="000E19EA" w:rsidRPr="00607DC4" w:rsidP="00B5571B" w14:paraId="79EFCA8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Puses apliecina, ka tām ir tiesības slēgt Līgumu un uzņemties tajā noteiktās saistības. Ja atklājas, ka kādai no Pusēm nebija tiesības slēgt Līgumu vai uzņemties kādu no tajā noteiktajām saistībām, tā</w:t>
      </w:r>
      <w:r w:rsidRPr="00607DC4">
        <w:t xml:space="preserve"> apņemas segt visus otrai Pusei šī iemesla dēļ radušos zaudējumus.</w:t>
      </w:r>
    </w:p>
    <w:p w:rsidR="000E19EA" w:rsidRPr="00607DC4" w:rsidP="00B5571B" w14:paraId="7F39F2A9"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Līgums anulē visas iepriekšējās Pušu sarunas un saraksti par Līguma priekšmetu. </w:t>
      </w:r>
    </w:p>
    <w:p w:rsidR="000E19EA" w:rsidRPr="00607DC4" w:rsidP="00B5571B" w14:paraId="6D1F383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Līgumu var grozīt vai papildināt tikai ar abu Pušu rakstisku piekrišanu. Jebkuri Līguma grozījumi un papildi</w:t>
      </w:r>
      <w:r w:rsidRPr="00607DC4">
        <w:t>nājumi tiek noformēti rakstiskas vienošanās veidā, izņemot Līgumā noteiktos gadījumus. Līguma grozījumi un papildinājumi kļūst par tā neatņemamu sastāvdaļu ar brīdi, kad tos parakstījušas abas Puses. Puses vienojas, ka nedz Līguma darbības termiņa pagarinā</w:t>
      </w:r>
      <w:r w:rsidRPr="00607DC4">
        <w:t xml:space="preserve">šana, nedz nomas maksas apmēra noteikšana nevar notikt citādi kā Pusēm rakstveidā vienojoties, izņemot Līguma 3.5. punktā noteiktajos gadījumos. </w:t>
      </w:r>
    </w:p>
    <w:p w:rsidR="000E19EA" w:rsidRPr="00607DC4" w:rsidP="00B5571B" w14:paraId="61BBF1A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Visus jautājumus un tiesiskās attiecības, par kuriem Puses nav vienojušās Līgumā, tās risina saskaņā ar Latvij</w:t>
      </w:r>
      <w:r w:rsidRPr="00607DC4">
        <w:t>as Republikā spēkā esošajiem normatīvajiem aktiem.</w:t>
      </w:r>
    </w:p>
    <w:p w:rsidR="000E19EA" w:rsidRPr="00607DC4" w:rsidP="00B5571B" w14:paraId="0231F6D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Līgums ir saistošs abām Pusēm, kā arī abu Pušu tiesību un saistību pārņēmējiem. Puses apņemas viena otrai nekavējoties rakstiski paziņot par savu tiesību vai saistību nodošanu. Nomnieks nevar savas no Līgu</w:t>
      </w:r>
      <w:r w:rsidRPr="00607DC4">
        <w:rPr>
          <w:w w:val="101"/>
        </w:rPr>
        <w:t>ma izrietošās tiesības vai saistības pilnā apjomā vai daļēji nodot trešajai personai bez Iznomātāja rakstiskas piekrišanas.</w:t>
      </w:r>
    </w:p>
    <w:p w:rsidR="000E19EA" w:rsidRPr="00607DC4" w:rsidP="00B5571B" w14:paraId="51D6B2C0"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 xml:space="preserve">Ja kāds no Līguma noteikumiem zaudēs juridisku spēku, tad tas neietekmēs pārējo Līguma noteikumu spēkā esamību. Šajā gadījumā Puses </w:t>
      </w:r>
      <w:r w:rsidRPr="00607DC4">
        <w:rPr>
          <w:w w:val="101"/>
        </w:rPr>
        <w:t>uzsāks savstarpējas sarunas, lai nepieciešamības gadījumā atrastu alternatīvu risinājumu.</w:t>
      </w:r>
    </w:p>
    <w:p w:rsidR="000E19EA" w:rsidRPr="00607DC4" w:rsidP="00B5571B" w14:paraId="34944F2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Nevienai no Pusēm nav tiesību bez otras Puses iepriekšējas rakstiskas piekrišanas izpaust trešajām personām jebkuru informāciju, ko tā ieguvusi Līguma darbības laikā </w:t>
      </w:r>
      <w:r w:rsidRPr="00607DC4">
        <w:t>un rezultātā, izņemot gadījumus, kad šī informācija jāsniedz Latvijas Republikas normatīvajos aktos noteiktajā kārtībā.</w:t>
      </w:r>
    </w:p>
    <w:p w:rsidR="000E19EA" w:rsidRPr="00607DC4" w:rsidP="00B5571B" w14:paraId="38ACC4F6"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Līguma nodaļu nosaukumi ir lietoti tikai ērtākai Līguma pārskatāmībai, un tie nevar tikt izmantoti Līguma noteikumu tulkošanai vai inter</w:t>
      </w:r>
      <w:r w:rsidRPr="00607DC4">
        <w:rPr>
          <w:w w:val="101"/>
        </w:rPr>
        <w:t>pretācijai.</w:t>
      </w:r>
    </w:p>
    <w:p w:rsidR="000E19EA" w:rsidRPr="00607DC4" w:rsidP="00B5571B" w14:paraId="570CE3A3"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bCs/>
        </w:rPr>
        <w:t>Līgumā minēto tiesību neizmantošana nav uzskatāma par atteikšanos no šīm tiesībām. Daļēja to izmantošana nenozīmē atteikšanos no to izmantošanas pilnībā.</w:t>
      </w:r>
    </w:p>
    <w:p w:rsidR="000E19EA" w:rsidRPr="00607DC4" w:rsidP="00B5571B" w14:paraId="2485CEFD" w14:textId="77777777">
      <w:pPr>
        <w:numPr>
          <w:ilvl w:val="1"/>
          <w:numId w:val="4"/>
        </w:numPr>
        <w:suppressAutoHyphens w:val="0"/>
        <w:overflowPunct w:val="0"/>
        <w:autoSpaceDE w:val="0"/>
        <w:autoSpaceDN w:val="0"/>
        <w:adjustRightInd w:val="0"/>
        <w:ind w:left="0" w:firstLine="709"/>
        <w:jc w:val="both"/>
        <w:textAlignment w:val="baseline"/>
      </w:pPr>
      <w:r w:rsidRPr="00607DC4">
        <w:t>Paziņojumus, iesniegumus, prasības vai cita veida informāciju, kas attiecas uz Līgumu, nof</w:t>
      </w:r>
      <w:r w:rsidRPr="00607DC4">
        <w:t>ormē rakstveidā un nosūta Iznomātājam un Nomniekam uz Līgumā norādītajām adresēm. Visa korespondence, kas izsūtīta pa pastu pēc pēdējās zināmās adreses, tiek uzskatīta par saņemtu piektajā dienā skaitot no izsūtīšanas datuma, ka ir nosūtīta uz minētajām ad</w:t>
      </w:r>
      <w:r w:rsidRPr="00607DC4">
        <w:t>resēm ierakstītā vēstulē, ar kurjeru vai personīgi nododot korespondenci Pusei vai tās pārstāvim. Puses ir tiesīgas jebkuru paziņojumu, iesniegumu, prasību un cita veida informāciju, kas attiecas uz Līgumu, sagatavot elektroniski, parakstīt ar drošu elektr</w:t>
      </w:r>
      <w:r w:rsidRPr="00607DC4">
        <w:t>onisko parakstu un nosūtīt uz Līgumā norādītajām e-pasta adresēm. Dokuments, kas parakstīts ar drošu elektronisko parakstu (izņemot rēķinus) un nosūtīts uz Līgumā norādītajām e-pasta adresēm vai adresēm, par kurām ir atsevišķi paziņots, tiek atzīts par saņ</w:t>
      </w:r>
      <w:r w:rsidRPr="00607DC4">
        <w:t xml:space="preserve">emtu nākamajā darba dienā pēc tā nosūtīšanas. </w:t>
      </w:r>
    </w:p>
    <w:p w:rsidR="000E19EA" w:rsidRPr="00607DC4" w:rsidP="00B5571B" w14:paraId="3C629388" w14:textId="77777777">
      <w:pPr>
        <w:numPr>
          <w:ilvl w:val="1"/>
          <w:numId w:val="4"/>
        </w:numPr>
        <w:suppressAutoHyphens w:val="0"/>
        <w:overflowPunct w:val="0"/>
        <w:autoSpaceDE w:val="0"/>
        <w:autoSpaceDN w:val="0"/>
        <w:adjustRightInd w:val="0"/>
        <w:ind w:left="0" w:firstLine="709"/>
        <w:jc w:val="both"/>
        <w:textAlignment w:val="baseline"/>
        <w:rPr>
          <w:b/>
          <w:bCs/>
          <w:w w:val="101"/>
        </w:rPr>
      </w:pPr>
      <w:r w:rsidRPr="00607DC4">
        <w:rPr>
          <w:w w:val="101"/>
        </w:rPr>
        <w:t>Puses 5 (piecu) darbdienu laikā rakstiski paziņo viena otrai par savas juridiskās vai pasta adreses, kā arī norēķinu rekvizītu nomaiņu. Līdz šāda paziņojuma saņemšanas dienai visi sūtījumi, ko viena Puse nosūt</w:t>
      </w:r>
      <w:r w:rsidRPr="00607DC4">
        <w:rPr>
          <w:w w:val="101"/>
        </w:rPr>
        <w:t>ījusi otrai Pusei Līgumā noteiktajā kārtībā uz iepriekš norādīto adresi, atzīstami par pienācīgi nosūtītiem un saņemtiem, kā arī visi maksājumi, ko viena Puse ieskaitījusi iepriekš norādītajā bankas kontā, atzīstami par pienācīgi izdarītiem.</w:t>
      </w:r>
    </w:p>
    <w:p w:rsidR="000E19EA" w:rsidRPr="00607DC4" w:rsidP="00B5571B" w14:paraId="2CC29728" w14:textId="77777777">
      <w:pPr>
        <w:numPr>
          <w:ilvl w:val="1"/>
          <w:numId w:val="4"/>
        </w:numPr>
        <w:suppressAutoHyphens w:val="0"/>
        <w:overflowPunct w:val="0"/>
        <w:autoSpaceDE w:val="0"/>
        <w:autoSpaceDN w:val="0"/>
        <w:adjustRightInd w:val="0"/>
        <w:ind w:left="0" w:firstLine="709"/>
        <w:jc w:val="both"/>
        <w:textAlignment w:val="baseline"/>
        <w:rPr>
          <w:w w:val="101"/>
        </w:rPr>
      </w:pPr>
      <w:r w:rsidRPr="00607DC4">
        <w:rPr>
          <w:w w:val="101"/>
        </w:rPr>
        <w:t>Iznomātājs inf</w:t>
      </w:r>
      <w:r w:rsidRPr="00607DC4">
        <w:rPr>
          <w:w w:val="101"/>
        </w:rPr>
        <w:t>ormē Nomnieku par:</w:t>
      </w:r>
    </w:p>
    <w:p w:rsidR="000E19EA" w:rsidRPr="00607DC4" w:rsidP="00B5571B" w14:paraId="402DAFB3" w14:textId="77777777">
      <w:pPr>
        <w:widowControl w:val="0"/>
        <w:numPr>
          <w:ilvl w:val="2"/>
          <w:numId w:val="4"/>
        </w:numPr>
        <w:suppressAutoHyphens w:val="0"/>
        <w:overflowPunct w:val="0"/>
        <w:autoSpaceDE w:val="0"/>
        <w:autoSpaceDN w:val="0"/>
        <w:adjustRightInd w:val="0"/>
        <w:ind w:left="0" w:firstLine="709"/>
        <w:jc w:val="both"/>
        <w:rPr>
          <w:rStyle w:val="Hyperlink"/>
          <w:b/>
          <w:w w:val="101"/>
        </w:rPr>
      </w:pPr>
      <w:r w:rsidRPr="00607DC4">
        <w:rPr>
          <w:bCs/>
          <w:w w:val="101"/>
        </w:rPr>
        <w:t xml:space="preserve">kārtību, kādā atbilstoši Trauksmes celšanas likumam SIA “Rīgas nami” darbojas iekšējā trauksmes celšanas sistēma, un tā ir pieejama </w:t>
      </w:r>
      <w:r w:rsidRPr="00607DC4">
        <w:rPr>
          <w:w w:val="101"/>
        </w:rPr>
        <w:t>Iznomātāj</w:t>
      </w:r>
      <w:r w:rsidRPr="00607DC4">
        <w:rPr>
          <w:bCs/>
          <w:w w:val="101"/>
        </w:rPr>
        <w:t xml:space="preserve">a tīmekļa vietnē </w:t>
      </w:r>
      <w:hyperlink r:id="rId9" w:history="1">
        <w:r w:rsidRPr="00607DC4">
          <w:rPr>
            <w:rStyle w:val="Hyperlink"/>
          </w:rPr>
          <w:t>https://www.rigasnami.lv/lv</w:t>
        </w:r>
        <w:r w:rsidRPr="00607DC4">
          <w:rPr>
            <w:rStyle w:val="Hyperlink"/>
          </w:rPr>
          <w:t>/par-mums/trauksmes-celsana</w:t>
        </w:r>
      </w:hyperlink>
      <w:r w:rsidRPr="00607DC4">
        <w:rPr>
          <w:rStyle w:val="Hyperlink"/>
        </w:rPr>
        <w:t>;</w:t>
      </w:r>
    </w:p>
    <w:p w:rsidR="000E19EA" w:rsidRPr="00607DC4" w:rsidP="00B5571B" w14:paraId="33BA3B86" w14:textId="77777777">
      <w:pPr>
        <w:widowControl w:val="0"/>
        <w:numPr>
          <w:ilvl w:val="2"/>
          <w:numId w:val="4"/>
        </w:numPr>
        <w:suppressAutoHyphens w:val="0"/>
        <w:overflowPunct w:val="0"/>
        <w:autoSpaceDE w:val="0"/>
        <w:autoSpaceDN w:val="0"/>
        <w:adjustRightInd w:val="0"/>
        <w:ind w:left="0" w:firstLine="709"/>
        <w:jc w:val="both"/>
        <w:rPr>
          <w:b/>
          <w:color w:val="0000FF"/>
          <w:w w:val="101"/>
          <w:u w:val="single"/>
        </w:rPr>
      </w:pPr>
      <w:r w:rsidRPr="00607DC4">
        <w:rPr>
          <w:w w:val="101"/>
        </w:rPr>
        <w:t>Iznomātāj</w:t>
      </w:r>
      <w:r w:rsidRPr="00607DC4">
        <w:rPr>
          <w:bCs/>
          <w:w w:val="101"/>
        </w:rPr>
        <w:t>a</w:t>
      </w:r>
      <w:r w:rsidRPr="00607DC4">
        <w:t xml:space="preserve"> darba aizsardzības instrukciju trešajām personām, kuras atrodas vai strādā </w:t>
      </w:r>
      <w:r w:rsidRPr="00607DC4">
        <w:rPr>
          <w:w w:val="101"/>
        </w:rPr>
        <w:t>Iznomātāj</w:t>
      </w:r>
      <w:r w:rsidRPr="00607DC4">
        <w:rPr>
          <w:bCs/>
          <w:w w:val="101"/>
        </w:rPr>
        <w:t>a</w:t>
      </w:r>
      <w:r w:rsidRPr="00607DC4">
        <w:t xml:space="preserve"> telpās vai teritorijā, un tā ir pieejama </w:t>
      </w:r>
      <w:r w:rsidRPr="00607DC4">
        <w:rPr>
          <w:w w:val="101"/>
        </w:rPr>
        <w:t>Iznomātāj</w:t>
      </w:r>
      <w:r w:rsidRPr="00607DC4">
        <w:rPr>
          <w:bCs/>
          <w:w w:val="101"/>
        </w:rPr>
        <w:t xml:space="preserve">a tīmekļa vietnē </w:t>
      </w:r>
      <w:hyperlink r:id="rId10" w:history="1">
        <w:r w:rsidRPr="00607DC4">
          <w:rPr>
            <w:rStyle w:val="Hyperlink"/>
          </w:rPr>
          <w:t>https://www.rigasnami.lv/uploads/files/R%C4%ABgas%20nami/Saistosie%20dokumenti/RN-18-19-not.pdf</w:t>
        </w:r>
      </w:hyperlink>
      <w:r w:rsidRPr="00607DC4">
        <w:t>.</w:t>
      </w:r>
    </w:p>
    <w:p w:rsidR="000E19EA" w:rsidRPr="00607DC4" w:rsidP="00B5571B" w14:paraId="0A8A40D3" w14:textId="5D3E12E3">
      <w:pPr>
        <w:pStyle w:val="ListParagraph"/>
        <w:numPr>
          <w:ilvl w:val="1"/>
          <w:numId w:val="4"/>
        </w:numPr>
        <w:overflowPunct w:val="0"/>
        <w:autoSpaceDE w:val="0"/>
        <w:autoSpaceDN w:val="0"/>
        <w:adjustRightInd w:val="0"/>
        <w:ind w:left="0" w:firstLine="709"/>
        <w:contextualSpacing w:val="0"/>
        <w:jc w:val="both"/>
        <w:textAlignment w:val="baseline"/>
        <w:rPr>
          <w:rFonts w:ascii="Times New Roman" w:hAnsi="Times New Roman" w:cs="Times New Roman"/>
        </w:rPr>
      </w:pPr>
      <w:r w:rsidRPr="00607DC4">
        <w:rPr>
          <w:rFonts w:ascii="Times New Roman" w:hAnsi="Times New Roman" w:cs="Times New Roman"/>
        </w:rPr>
        <w:t xml:space="preserve">Līgums sagatavots latviešu valodā </w:t>
      </w:r>
      <w:r w:rsidRPr="00607DC4">
        <w:rPr>
          <w:rFonts w:ascii="Times New Roman" w:hAnsi="Times New Roman" w:cs="Times New Roman"/>
          <w:lang w:val="lv-LV"/>
        </w:rPr>
        <w:t xml:space="preserve">un </w:t>
      </w:r>
      <w:r w:rsidRPr="00607DC4">
        <w:rPr>
          <w:rFonts w:ascii="Times New Roman" w:hAnsi="Times New Roman" w:cs="Times New Roman"/>
        </w:rPr>
        <w:t>paraks</w:t>
      </w:r>
      <w:r w:rsidRPr="00607DC4">
        <w:rPr>
          <w:rFonts w:ascii="Times New Roman" w:hAnsi="Times New Roman" w:cs="Times New Roman"/>
          <w:lang w:val="lv-LV"/>
        </w:rPr>
        <w:t>t</w:t>
      </w:r>
      <w:r w:rsidRPr="00607DC4">
        <w:rPr>
          <w:rFonts w:ascii="Times New Roman" w:hAnsi="Times New Roman" w:cs="Times New Roman"/>
        </w:rPr>
        <w:t>īts e</w:t>
      </w:r>
      <w:r w:rsidRPr="00607DC4">
        <w:rPr>
          <w:rFonts w:ascii="Times New Roman" w:hAnsi="Times New Roman" w:cs="Times New Roman"/>
        </w:rPr>
        <w:t xml:space="preserve">lektroniski. </w:t>
      </w:r>
    </w:p>
    <w:p w:rsidR="000E19EA" w:rsidRPr="00607DC4" w:rsidP="00B5571B" w14:paraId="74E59A84" w14:textId="2E6D12CF">
      <w:pPr>
        <w:numPr>
          <w:ilvl w:val="1"/>
          <w:numId w:val="4"/>
        </w:numPr>
        <w:suppressAutoHyphens w:val="0"/>
        <w:overflowPunct w:val="0"/>
        <w:autoSpaceDE w:val="0"/>
        <w:autoSpaceDN w:val="0"/>
        <w:adjustRightInd w:val="0"/>
        <w:ind w:left="0" w:firstLine="709"/>
        <w:jc w:val="both"/>
        <w:textAlignment w:val="baseline"/>
        <w:rPr>
          <w:b/>
          <w:bCs/>
          <w:w w:val="101"/>
        </w:rPr>
      </w:pPr>
      <w:r w:rsidRPr="00607DC4">
        <w:t xml:space="preserve">Līguma noslēgšanas brīdī tam ir pievienoti </w:t>
      </w:r>
      <w:r w:rsidRPr="00607DC4" w:rsidR="00DA1402">
        <w:t>4</w:t>
      </w:r>
      <w:r w:rsidRPr="00607DC4">
        <w:t xml:space="preserve"> (</w:t>
      </w:r>
      <w:r w:rsidRPr="00607DC4" w:rsidR="00DA1402">
        <w:t>četri</w:t>
      </w:r>
      <w:r w:rsidRPr="00607DC4">
        <w:t>) pielikumi:</w:t>
      </w:r>
    </w:p>
    <w:p w:rsidR="000E19EA" w:rsidRPr="00607DC4" w:rsidP="00B5571B" w14:paraId="2765BF2D" w14:textId="5EB8FAE4">
      <w:pPr>
        <w:overflowPunct w:val="0"/>
        <w:autoSpaceDE w:val="0"/>
        <w:autoSpaceDN w:val="0"/>
        <w:adjustRightInd w:val="0"/>
        <w:ind w:firstLine="709"/>
        <w:jc w:val="both"/>
        <w:textAlignment w:val="baseline"/>
        <w:rPr>
          <w:b/>
          <w:bCs/>
          <w:w w:val="101"/>
        </w:rPr>
      </w:pPr>
      <w:r w:rsidRPr="00607DC4">
        <w:t xml:space="preserve">10.15.1. 1. pielikums “Telpu </w:t>
      </w:r>
      <w:r w:rsidRPr="00607DC4">
        <w:rPr>
          <w:bCs/>
        </w:rPr>
        <w:t>plāns no kadastrālās uzmērīšanas lietas</w:t>
      </w:r>
      <w:r w:rsidRPr="00607DC4">
        <w:t xml:space="preserve">” uz </w:t>
      </w:r>
      <w:r w:rsidR="001F07FA">
        <w:t>4</w:t>
      </w:r>
      <w:r w:rsidRPr="00607DC4">
        <w:t xml:space="preserve"> (</w:t>
      </w:r>
      <w:r w:rsidR="001F07FA">
        <w:t>četrām</w:t>
      </w:r>
      <w:r w:rsidRPr="00607DC4">
        <w:t>) lapas;</w:t>
      </w:r>
    </w:p>
    <w:p w:rsidR="000E19EA" w:rsidRPr="00607DC4" w:rsidP="00B5571B" w14:paraId="0563F9B1" w14:textId="77777777">
      <w:pPr>
        <w:overflowPunct w:val="0"/>
        <w:autoSpaceDE w:val="0"/>
        <w:autoSpaceDN w:val="0"/>
        <w:adjustRightInd w:val="0"/>
        <w:ind w:firstLine="709"/>
        <w:jc w:val="both"/>
        <w:textAlignment w:val="baseline"/>
        <w:rPr>
          <w:b/>
          <w:bCs/>
          <w:w w:val="101"/>
        </w:rPr>
      </w:pPr>
      <w:r w:rsidRPr="00607DC4">
        <w:t xml:space="preserve">10.15.2. 2. pielikums “Zemesgabala plāns” uz 1 (vienas) lapas; </w:t>
      </w:r>
    </w:p>
    <w:p w:rsidR="00DA1402" w:rsidRPr="00607DC4" w:rsidP="00B5571B" w14:paraId="7C301FBA" w14:textId="597D4C8B">
      <w:pPr>
        <w:overflowPunct w:val="0"/>
        <w:autoSpaceDE w:val="0"/>
        <w:autoSpaceDN w:val="0"/>
        <w:adjustRightInd w:val="0"/>
        <w:ind w:firstLine="709"/>
        <w:jc w:val="both"/>
        <w:textAlignment w:val="baseline"/>
      </w:pPr>
      <w:r w:rsidRPr="00607DC4">
        <w:t>10.15.3. 3. pielikums “</w:t>
      </w:r>
      <w:r w:rsidRPr="00607DC4">
        <w:t xml:space="preserve">Nekustamā īpašuma apraksts” uz </w:t>
      </w:r>
      <w:r w:rsidR="00F22C05">
        <w:t>6</w:t>
      </w:r>
      <w:r w:rsidRPr="00607DC4">
        <w:t xml:space="preserve"> (</w:t>
      </w:r>
      <w:r w:rsidR="00F22C05">
        <w:t>seš</w:t>
      </w:r>
      <w:r w:rsidR="001F07FA">
        <w:t>ām</w:t>
      </w:r>
      <w:r w:rsidRPr="00607DC4">
        <w:t>) lapām;</w:t>
      </w:r>
    </w:p>
    <w:p w:rsidR="000E19EA" w:rsidP="00B5571B" w14:paraId="676EB4B2" w14:textId="0F66A3FF">
      <w:pPr>
        <w:overflowPunct w:val="0"/>
        <w:autoSpaceDE w:val="0"/>
        <w:autoSpaceDN w:val="0"/>
        <w:adjustRightInd w:val="0"/>
        <w:ind w:firstLine="709"/>
        <w:jc w:val="both"/>
        <w:textAlignment w:val="baseline"/>
      </w:pPr>
      <w:r w:rsidRPr="00607DC4">
        <w:t>10.15.4. 4.pielikums “Telpu vienkāršotas atjaunošanas darbu tāme”.</w:t>
      </w:r>
    </w:p>
    <w:p w:rsidR="00C227B8" w:rsidRPr="00E60C3D" w:rsidP="00B5571B" w14:paraId="2FAFD480" w14:textId="6E7A852B">
      <w:pPr>
        <w:overflowPunct w:val="0"/>
        <w:autoSpaceDE w:val="0"/>
        <w:autoSpaceDN w:val="0"/>
        <w:adjustRightInd w:val="0"/>
        <w:ind w:firstLine="709"/>
        <w:jc w:val="both"/>
        <w:textAlignment w:val="baseline"/>
      </w:pPr>
      <w:bookmarkStart w:id="3" w:name="_Hlk66096495"/>
      <w:r w:rsidRPr="00E60C3D">
        <w:t>10.16. Pušu rekvizīti un paraksti:</w:t>
      </w:r>
    </w:p>
    <w:bookmarkEnd w:id="3"/>
    <w:p w:rsidR="000E19EA" w:rsidRPr="0062688D" w:rsidP="00607DC4" w14:paraId="13F85F7C" w14:textId="1CA7A372">
      <w:pPr>
        <w:suppressAutoHyphens w:val="0"/>
        <w:overflowPunct w:val="0"/>
        <w:autoSpaceDE w:val="0"/>
        <w:autoSpaceDN w:val="0"/>
        <w:adjustRightInd w:val="0"/>
        <w:spacing w:after="60"/>
        <w:ind w:left="357"/>
        <w:textAlignment w:val="baseline"/>
        <w:rPr>
          <w:b/>
          <w:bCs/>
          <w:w w:val="101"/>
        </w:rPr>
      </w:pPr>
    </w:p>
    <w:tbl>
      <w:tblPr>
        <w:tblW w:w="9498" w:type="dxa"/>
        <w:tblCellMar>
          <w:left w:w="10" w:type="dxa"/>
          <w:right w:w="10" w:type="dxa"/>
        </w:tblCellMar>
        <w:tblLook w:val="04A0"/>
      </w:tblPr>
      <w:tblGrid>
        <w:gridCol w:w="9498"/>
      </w:tblGrid>
      <w:tr w14:paraId="0ADE481E" w14:textId="77777777" w:rsidTr="00D249E9">
        <w:tblPrEx>
          <w:tblW w:w="9498" w:type="dxa"/>
          <w:tblCellMar>
            <w:left w:w="10" w:type="dxa"/>
            <w:right w:w="10" w:type="dxa"/>
          </w:tblCellMar>
          <w:tblLook w:val="04A0"/>
        </w:tblPrEx>
        <w:trPr>
          <w:trHeight w:val="284"/>
        </w:trPr>
        <w:tc>
          <w:tcPr>
            <w:tcW w:w="9498" w:type="dxa"/>
            <w:shd w:val="clear" w:color="auto" w:fill="auto"/>
            <w:tcMar>
              <w:top w:w="0" w:type="dxa"/>
              <w:left w:w="108" w:type="dxa"/>
              <w:bottom w:w="0" w:type="dxa"/>
              <w:right w:w="108" w:type="dxa"/>
            </w:tcMar>
          </w:tcPr>
          <w:tbl>
            <w:tblPr>
              <w:tblW w:w="9106" w:type="dxa"/>
              <w:tblLook w:val="01E0"/>
            </w:tblPr>
            <w:tblGrid>
              <w:gridCol w:w="4568"/>
              <w:gridCol w:w="4538"/>
            </w:tblGrid>
            <w:tr w14:paraId="594AC1B4" w14:textId="77777777" w:rsidTr="00D249E9">
              <w:tblPrEx>
                <w:tblW w:w="9106" w:type="dxa"/>
                <w:tblLook w:val="01E0"/>
              </w:tblPrEx>
              <w:trPr>
                <w:trHeight w:val="2959"/>
              </w:trPr>
              <w:tc>
                <w:tcPr>
                  <w:tcW w:w="4568" w:type="dxa"/>
                  <w:shd w:val="clear" w:color="auto" w:fill="auto"/>
                </w:tcPr>
                <w:p w:rsidR="00131927" w:rsidRPr="00607DC4" w:rsidP="00C45B68" w14:paraId="3CFC3D05" w14:textId="77777777">
                  <w:pPr>
                    <w:tabs>
                      <w:tab w:val="left" w:pos="0"/>
                    </w:tabs>
                    <w:snapToGrid w:val="0"/>
                    <w:jc w:val="both"/>
                    <w:mirrorIndents/>
                    <w:rPr>
                      <w:b/>
                      <w:color w:val="000000" w:themeColor="text1"/>
                      <w:lang w:eastAsia="lv-LV"/>
                    </w:rPr>
                  </w:pPr>
                  <w:r w:rsidRPr="00607DC4">
                    <w:rPr>
                      <w:b/>
                      <w:color w:val="000000" w:themeColor="text1"/>
                      <w:lang w:eastAsia="lv-LV"/>
                    </w:rPr>
                    <w:t>Iznomātājs:</w:t>
                  </w:r>
                </w:p>
                <w:p w:rsidR="00131927" w:rsidRPr="00607DC4" w:rsidP="00C45B68" w14:paraId="33BDB279" w14:textId="5080A137">
                  <w:pPr>
                    <w:tabs>
                      <w:tab w:val="left" w:pos="0"/>
                    </w:tabs>
                    <w:snapToGrid w:val="0"/>
                    <w:jc w:val="both"/>
                    <w:mirrorIndents/>
                    <w:rPr>
                      <w:b/>
                      <w:color w:val="000000" w:themeColor="text1"/>
                      <w:lang w:eastAsia="lv-LV"/>
                    </w:rPr>
                  </w:pPr>
                  <w:r w:rsidRPr="00607DC4">
                    <w:rPr>
                      <w:b/>
                      <w:color w:val="000000" w:themeColor="text1"/>
                      <w:lang w:eastAsia="lv-LV"/>
                    </w:rPr>
                    <w:t>SIA “Rīgas nami”</w:t>
                  </w:r>
                </w:p>
                <w:p w:rsidR="00131927" w:rsidRPr="00607DC4" w:rsidP="00C45B68" w14:paraId="0F7494A4" w14:textId="77777777">
                  <w:pPr>
                    <w:tabs>
                      <w:tab w:val="left" w:pos="0"/>
                    </w:tabs>
                    <w:snapToGrid w:val="0"/>
                    <w:jc w:val="both"/>
                    <w:mirrorIndents/>
                    <w:rPr>
                      <w:bCs/>
                      <w:color w:val="000000" w:themeColor="text1"/>
                      <w:lang w:eastAsia="lv-LV"/>
                    </w:rPr>
                  </w:pPr>
                  <w:r w:rsidRPr="00607DC4">
                    <w:rPr>
                      <w:color w:val="000000" w:themeColor="text1"/>
                      <w:lang w:eastAsia="lv-LV"/>
                    </w:rPr>
                    <w:t>Reģ. Nr. </w:t>
                  </w:r>
                  <w:r w:rsidRPr="00607DC4">
                    <w:rPr>
                      <w:bCs/>
                      <w:color w:val="000000" w:themeColor="text1"/>
                      <w:lang w:eastAsia="lv-LV"/>
                    </w:rPr>
                    <w:t>40003109638</w:t>
                  </w:r>
                </w:p>
                <w:p w:rsidR="00131927" w:rsidRPr="00607DC4" w:rsidP="00C45B68" w14:paraId="06771267" w14:textId="77777777">
                  <w:pPr>
                    <w:pStyle w:val="BodyText"/>
                    <w:rPr>
                      <w:bCs/>
                      <w:color w:val="000000" w:themeColor="text1"/>
                      <w:lang w:eastAsia="lv-LV"/>
                    </w:rPr>
                  </w:pPr>
                  <w:r w:rsidRPr="00607DC4">
                    <w:rPr>
                      <w:bCs/>
                      <w:color w:val="000000" w:themeColor="text1"/>
                      <w:lang w:eastAsia="lv-LV"/>
                    </w:rPr>
                    <w:t xml:space="preserve">Rātslaukums 5, Rīga, LV-1050 </w:t>
                  </w:r>
                </w:p>
                <w:p w:rsidR="00131927" w:rsidRPr="00607DC4" w:rsidP="00C45B68" w14:paraId="08DC1A28" w14:textId="77777777">
                  <w:pPr>
                    <w:pStyle w:val="BodyText"/>
                    <w:rPr>
                      <w:color w:val="000000" w:themeColor="text1"/>
                    </w:rPr>
                  </w:pPr>
                  <w:r w:rsidRPr="00607DC4">
                    <w:rPr>
                      <w:color w:val="000000" w:themeColor="text1"/>
                    </w:rPr>
                    <w:t xml:space="preserve">E-pasts: </w:t>
                  </w:r>
                  <w:hyperlink r:id="rId11" w:history="1">
                    <w:r w:rsidRPr="00607DC4">
                      <w:rPr>
                        <w:rStyle w:val="Hyperlink"/>
                        <w:color w:val="000000" w:themeColor="text1"/>
                      </w:rPr>
                      <w:t>rigasnami@riga.lv</w:t>
                    </w:r>
                  </w:hyperlink>
                  <w:r w:rsidRPr="00607DC4">
                    <w:rPr>
                      <w:color w:val="000000" w:themeColor="text1"/>
                    </w:rPr>
                    <w:t xml:space="preserve"> </w:t>
                  </w:r>
                </w:p>
                <w:p w:rsidR="00C227B8" w:rsidRPr="00607DC4" w:rsidP="00C227B8" w14:paraId="5B05127E" w14:textId="47750767">
                  <w:pPr>
                    <w:rPr>
                      <w:rFonts w:eastAsiaTheme="minorHAnsi"/>
                      <w:bCs/>
                      <w:lang w:eastAsia="en-US"/>
                    </w:rPr>
                  </w:pPr>
                  <w:r w:rsidRPr="00607DC4">
                    <w:rPr>
                      <w:rFonts w:eastAsiaTheme="minorHAnsi"/>
                      <w:bCs/>
                      <w:lang w:eastAsia="en-US"/>
                    </w:rPr>
                    <w:t>Konta</w:t>
                  </w:r>
                  <w:r w:rsidR="00706774">
                    <w:rPr>
                      <w:rFonts w:eastAsiaTheme="minorHAnsi"/>
                      <w:bCs/>
                      <w:lang w:eastAsia="en-US"/>
                    </w:rPr>
                    <w:t xml:space="preserve"> </w:t>
                  </w:r>
                  <w:r w:rsidRPr="00607DC4">
                    <w:rPr>
                      <w:rFonts w:eastAsiaTheme="minorHAnsi"/>
                      <w:bCs/>
                      <w:lang w:eastAsia="en-US"/>
                    </w:rPr>
                    <w:t>Nr.L</w:t>
                  </w:r>
                  <w:r w:rsidRPr="00607DC4">
                    <w:rPr>
                      <w:bCs/>
                    </w:rPr>
                    <w:t>V16UNLA0040001650000</w:t>
                  </w:r>
                </w:p>
                <w:p w:rsidR="00C227B8" w:rsidRPr="00607DC4" w:rsidP="00C227B8" w14:paraId="6CA349CE" w14:textId="77777777">
                  <w:pPr>
                    <w:ind w:right="440"/>
                    <w:rPr>
                      <w:bCs/>
                    </w:rPr>
                  </w:pPr>
                  <w:r w:rsidRPr="00607DC4">
                    <w:rPr>
                      <w:bCs/>
                    </w:rPr>
                    <w:t xml:space="preserve">Banka AS “SEB banka” </w:t>
                  </w:r>
                </w:p>
                <w:p w:rsidR="00C227B8" w:rsidRPr="00607DC4" w:rsidP="00C227B8" w14:paraId="4F536277" w14:textId="77777777">
                  <w:pPr>
                    <w:ind w:right="440"/>
                    <w:rPr>
                      <w:bCs/>
                    </w:rPr>
                  </w:pPr>
                  <w:r w:rsidRPr="00607DC4">
                    <w:rPr>
                      <w:bCs/>
                    </w:rPr>
                    <w:t>Kods: UNLALV2X</w:t>
                  </w:r>
                </w:p>
                <w:p w:rsidR="00131927" w:rsidRPr="00607DC4" w:rsidP="00C45B68" w14:paraId="0F49694B" w14:textId="77777777">
                  <w:pPr>
                    <w:jc w:val="both"/>
                    <w:mirrorIndents/>
                    <w:rPr>
                      <w:bCs/>
                      <w:color w:val="000000" w:themeColor="text1"/>
                      <w:lang w:eastAsia="lv-LV"/>
                    </w:rPr>
                  </w:pPr>
                </w:p>
                <w:p w:rsidR="00C227B8" w:rsidRPr="00607DC4" w:rsidP="00DC7F26" w14:paraId="50CFC302" w14:textId="77777777">
                  <w:pPr>
                    <w:jc w:val="both"/>
                    <w:rPr>
                      <w:i/>
                      <w:iCs/>
                      <w:color w:val="000000" w:themeColor="text1"/>
                    </w:rPr>
                  </w:pPr>
                </w:p>
                <w:p w:rsidR="001154F0" w:rsidRPr="00607DC4" w:rsidP="00DC7F26" w14:paraId="21D7FA68" w14:textId="77777777">
                  <w:pPr>
                    <w:jc w:val="both"/>
                    <w:rPr>
                      <w:i/>
                      <w:iCs/>
                      <w:color w:val="000000" w:themeColor="text1"/>
                    </w:rPr>
                  </w:pPr>
                </w:p>
                <w:p w:rsidR="00131927" w:rsidRPr="00607DC4" w:rsidP="00DC7F26" w14:paraId="56FF847C" w14:textId="04EA0BEB">
                  <w:pPr>
                    <w:jc w:val="both"/>
                    <w:rPr>
                      <w:color w:val="000000" w:themeColor="text1"/>
                    </w:rPr>
                  </w:pPr>
                  <w:r w:rsidRPr="00607DC4">
                    <w:rPr>
                      <w:i/>
                      <w:iCs/>
                      <w:color w:val="000000" w:themeColor="text1"/>
                    </w:rPr>
                    <w:t>(paraksts)</w:t>
                  </w:r>
                </w:p>
                <w:p w:rsidR="00131927" w:rsidRPr="00607DC4" w:rsidP="00C45B68" w14:paraId="0AA8EBA0" w14:textId="77777777">
                  <w:pPr>
                    <w:jc w:val="both"/>
                    <w:mirrorIndents/>
                    <w:rPr>
                      <w:color w:val="000000" w:themeColor="text1"/>
                      <w:lang w:eastAsia="lv-LV"/>
                    </w:rPr>
                  </w:pPr>
                  <w:r w:rsidRPr="00607DC4">
                    <w:rPr>
                      <w:color w:val="000000" w:themeColor="text1"/>
                      <w:lang w:eastAsia="lv-LV"/>
                    </w:rPr>
                    <w:t>_______________________________</w:t>
                  </w:r>
                </w:p>
                <w:p w:rsidR="00DB39AF" w:rsidRPr="00607DC4" w:rsidP="00131927" w14:paraId="54E02321" w14:textId="38494823">
                  <w:pPr>
                    <w:jc w:val="both"/>
                    <w:mirrorIndents/>
                    <w:rPr>
                      <w:color w:val="000000" w:themeColor="text1"/>
                      <w:lang w:eastAsia="lv-LV"/>
                    </w:rPr>
                  </w:pPr>
                  <w:r w:rsidRPr="00607DC4">
                    <w:rPr>
                      <w:color w:val="000000" w:themeColor="text1"/>
                      <w:lang w:eastAsia="lv-LV"/>
                    </w:rPr>
                    <w:t xml:space="preserve">Valdes priekšsēdētāja </w:t>
                  </w:r>
                  <w:r w:rsidRPr="00607DC4" w:rsidR="00DA1402">
                    <w:rPr>
                      <w:color w:val="000000" w:themeColor="text1"/>
                      <w:lang w:eastAsia="lv-LV"/>
                    </w:rPr>
                    <w:t>Baiba Beatrise Sleže</w:t>
                  </w:r>
                </w:p>
                <w:p w:rsidR="00DA1402" w:rsidRPr="00607DC4" w:rsidP="00131927" w14:paraId="33D243D8" w14:textId="77777777">
                  <w:pPr>
                    <w:jc w:val="both"/>
                    <w:mirrorIndents/>
                    <w:rPr>
                      <w:color w:val="000000" w:themeColor="text1"/>
                      <w:lang w:eastAsia="lv-LV"/>
                    </w:rPr>
                  </w:pPr>
                </w:p>
                <w:p w:rsidR="00DA1402" w:rsidRPr="00607DC4" w:rsidP="00DA1402" w14:paraId="3F55217C" w14:textId="77777777">
                  <w:pPr>
                    <w:jc w:val="both"/>
                    <w:rPr>
                      <w:color w:val="000000" w:themeColor="text1"/>
                    </w:rPr>
                  </w:pPr>
                  <w:r w:rsidRPr="00607DC4">
                    <w:rPr>
                      <w:i/>
                      <w:iCs/>
                      <w:color w:val="000000" w:themeColor="text1"/>
                    </w:rPr>
                    <w:t>(paraksts)</w:t>
                  </w:r>
                </w:p>
                <w:p w:rsidR="00DA1402" w:rsidRPr="00607DC4" w:rsidP="00DA1402" w14:paraId="3FF263B8" w14:textId="55AF4FCC">
                  <w:pPr>
                    <w:jc w:val="both"/>
                    <w:mirrorIndents/>
                    <w:rPr>
                      <w:color w:val="000000" w:themeColor="text1"/>
                      <w:lang w:eastAsia="lv-LV"/>
                    </w:rPr>
                  </w:pPr>
                  <w:r w:rsidRPr="00607DC4">
                    <w:rPr>
                      <w:color w:val="000000" w:themeColor="text1"/>
                      <w:lang w:eastAsia="lv-LV"/>
                    </w:rPr>
                    <w:t>____________</w:t>
                  </w:r>
                  <w:r w:rsidR="00607DC4">
                    <w:rPr>
                      <w:color w:val="000000" w:themeColor="text1"/>
                      <w:lang w:eastAsia="lv-LV"/>
                    </w:rPr>
                    <w:t>______</w:t>
                  </w:r>
                  <w:r w:rsidRPr="00607DC4">
                    <w:rPr>
                      <w:color w:val="000000" w:themeColor="text1"/>
                      <w:lang w:eastAsia="lv-LV"/>
                    </w:rPr>
                    <w:t>______</w:t>
                  </w:r>
                </w:p>
                <w:p w:rsidR="00DA1402" w:rsidRPr="00607DC4" w:rsidP="00857FB9" w14:paraId="50E8633C" w14:textId="2988AD13">
                  <w:pPr>
                    <w:jc w:val="both"/>
                    <w:mirrorIndents/>
                    <w:rPr>
                      <w:color w:val="000000" w:themeColor="text1"/>
                      <w:lang w:eastAsia="lv-LV"/>
                    </w:rPr>
                  </w:pPr>
                  <w:r w:rsidRPr="00607DC4">
                    <w:rPr>
                      <w:color w:val="000000" w:themeColor="text1"/>
                      <w:lang w:eastAsia="lv-LV"/>
                    </w:rPr>
                    <w:t xml:space="preserve">Valdes loceklis </w:t>
                  </w:r>
                  <w:r w:rsidR="00857FB9">
                    <w:rPr>
                      <w:color w:val="000000" w:themeColor="text1"/>
                      <w:lang w:eastAsia="lv-LV"/>
                    </w:rPr>
                    <w:t>Mārcis Budļevskis</w:t>
                  </w:r>
                </w:p>
                <w:p w:rsidR="00DA1402" w:rsidRPr="00607DC4" w:rsidP="00131927" w14:paraId="160B01EA" w14:textId="77777777">
                  <w:pPr>
                    <w:jc w:val="both"/>
                    <w:mirrorIndents/>
                    <w:rPr>
                      <w:color w:val="000000" w:themeColor="text1"/>
                      <w:lang w:eastAsia="lv-LV"/>
                    </w:rPr>
                  </w:pPr>
                </w:p>
                <w:p w:rsidR="00D550C0" w:rsidRPr="00607DC4" w:rsidP="00D550C0" w14:paraId="61B9B737" w14:textId="77777777">
                  <w:pPr>
                    <w:jc w:val="both"/>
                    <w:mirrorIndents/>
                    <w:rPr>
                      <w:color w:val="000000" w:themeColor="text1"/>
                      <w:lang w:eastAsia="lv-LV"/>
                    </w:rPr>
                  </w:pPr>
                  <w:r w:rsidRPr="00607DC4">
                    <w:rPr>
                      <w:color w:val="000000" w:themeColor="text1"/>
                      <w:lang w:eastAsia="lv-LV"/>
                    </w:rPr>
                    <w:t>____________</w:t>
                  </w:r>
                  <w:r>
                    <w:rPr>
                      <w:color w:val="000000" w:themeColor="text1"/>
                      <w:lang w:eastAsia="lv-LV"/>
                    </w:rPr>
                    <w:t>______</w:t>
                  </w:r>
                  <w:r w:rsidRPr="00607DC4">
                    <w:rPr>
                      <w:color w:val="000000" w:themeColor="text1"/>
                      <w:lang w:eastAsia="lv-LV"/>
                    </w:rPr>
                    <w:t>______</w:t>
                  </w:r>
                </w:p>
                <w:p w:rsidR="00D550C0" w:rsidRPr="00607DC4" w:rsidP="00D550C0" w14:paraId="2CB6A088" w14:textId="0E21B182">
                  <w:pPr>
                    <w:jc w:val="both"/>
                    <w:mirrorIndents/>
                    <w:rPr>
                      <w:color w:val="000000" w:themeColor="text1"/>
                      <w:lang w:eastAsia="lv-LV"/>
                    </w:rPr>
                  </w:pPr>
                  <w:r w:rsidRPr="00607DC4">
                    <w:rPr>
                      <w:color w:val="000000" w:themeColor="text1"/>
                      <w:lang w:eastAsia="lv-LV"/>
                    </w:rPr>
                    <w:t xml:space="preserve">Valdes loceklis </w:t>
                  </w:r>
                  <w:r>
                    <w:rPr>
                      <w:color w:val="000000" w:themeColor="text1"/>
                      <w:lang w:eastAsia="lv-LV"/>
                    </w:rPr>
                    <w:t>Ojārs Valkers</w:t>
                  </w:r>
                </w:p>
                <w:p w:rsidR="00DB39AF" w:rsidRPr="00607DC4" w:rsidP="00DB39AF" w14:paraId="4370515E" w14:textId="11820963">
                  <w:pPr>
                    <w:jc w:val="both"/>
                    <w:mirrorIndents/>
                    <w:rPr>
                      <w:color w:val="000000" w:themeColor="text1"/>
                      <w:lang w:eastAsia="lv-LV"/>
                    </w:rPr>
                  </w:pPr>
                </w:p>
              </w:tc>
              <w:tc>
                <w:tcPr>
                  <w:tcW w:w="4538" w:type="dxa"/>
                  <w:shd w:val="clear" w:color="auto" w:fill="auto"/>
                </w:tcPr>
                <w:p w:rsidR="00131927" w:rsidRPr="00607DC4" w:rsidP="00C45B68" w14:paraId="46EE60F5" w14:textId="77777777">
                  <w:pPr>
                    <w:jc w:val="both"/>
                    <w:rPr>
                      <w:b/>
                      <w:color w:val="000000" w:themeColor="text1"/>
                    </w:rPr>
                  </w:pPr>
                  <w:r w:rsidRPr="00607DC4">
                    <w:rPr>
                      <w:b/>
                      <w:color w:val="000000" w:themeColor="text1"/>
                    </w:rPr>
                    <w:t>Nomnieks:</w:t>
                  </w:r>
                </w:p>
                <w:p w:rsidR="00877680" w:rsidRPr="00607DC4" w:rsidP="00D249E9" w14:paraId="29CE3E23" w14:textId="5E3DD66B">
                  <w:r w:rsidRPr="00607DC4">
                    <w:rPr>
                      <w:b/>
                    </w:rPr>
                    <w:t>Rīgas Centrālā bibliotēka</w:t>
                  </w:r>
                  <w:r w:rsidRPr="00607DC4" w:rsidR="00D249E9">
                    <w:br/>
                  </w:r>
                  <w:r w:rsidRPr="00607DC4">
                    <w:t>Reģ. Nr.: LV90011524360</w:t>
                  </w:r>
                </w:p>
                <w:p w:rsidR="001154F0" w:rsidRPr="00607DC4" w:rsidP="00D249E9" w14:paraId="1B4307A8" w14:textId="5821F559">
                  <w:pPr>
                    <w:rPr>
                      <w:color w:val="000000" w:themeColor="text1"/>
                    </w:rPr>
                  </w:pPr>
                  <w:r w:rsidRPr="00607DC4">
                    <w:t>Brīvības iela 49/53</w:t>
                  </w:r>
                  <w:r w:rsidRPr="00607DC4">
                    <w:rPr>
                      <w:color w:val="000000" w:themeColor="text1"/>
                    </w:rPr>
                    <w:t xml:space="preserve">, </w:t>
                  </w:r>
                  <w:r w:rsidRPr="00607DC4">
                    <w:rPr>
                      <w:color w:val="000000" w:themeColor="text1"/>
                    </w:rPr>
                    <w:t>Rīga, LV-1010</w:t>
                  </w:r>
                </w:p>
                <w:p w:rsidR="00C227B8" w:rsidRPr="00607DC4" w:rsidP="00C227B8" w14:paraId="36474984" w14:textId="781BBBEB">
                  <w:pPr>
                    <w:rPr>
                      <w:bCs/>
                    </w:rPr>
                  </w:pPr>
                  <w:r w:rsidRPr="00607DC4">
                    <w:rPr>
                      <w:color w:val="000000" w:themeColor="text1"/>
                    </w:rPr>
                    <w:t xml:space="preserve">E-pasts: </w:t>
                  </w:r>
                  <w:hyperlink r:id="rId12" w:history="1">
                    <w:r w:rsidRPr="00607DC4" w:rsidR="00877680">
                      <w:rPr>
                        <w:rStyle w:val="Hyperlink"/>
                        <w:color w:val="000000" w:themeColor="text1"/>
                      </w:rPr>
                      <w:t>rcb@riga.lv</w:t>
                    </w:r>
                  </w:hyperlink>
                  <w:r w:rsidRPr="00607DC4" w:rsidR="00D249E9">
                    <w:br/>
                  </w:r>
                </w:p>
                <w:p w:rsidR="00C227B8" w:rsidRPr="00607DC4" w:rsidP="00C227B8" w14:paraId="78DE8AC2" w14:textId="77777777">
                  <w:pPr>
                    <w:rPr>
                      <w:bCs/>
                    </w:rPr>
                  </w:pPr>
                </w:p>
                <w:p w:rsidR="00C227B8" w:rsidRPr="00607DC4" w:rsidP="00C227B8" w14:paraId="624FF697" w14:textId="77777777">
                  <w:pPr>
                    <w:rPr>
                      <w:bCs/>
                    </w:rPr>
                  </w:pPr>
                </w:p>
                <w:p w:rsidR="00C227B8" w:rsidRPr="00607DC4" w:rsidP="00C227B8" w14:paraId="03D119B0" w14:textId="77777777">
                  <w:pPr>
                    <w:rPr>
                      <w:bCs/>
                    </w:rPr>
                  </w:pPr>
                </w:p>
                <w:p w:rsidR="00C227B8" w:rsidRPr="00607DC4" w:rsidP="00C227B8" w14:paraId="4880762D" w14:textId="77777777">
                  <w:pPr>
                    <w:rPr>
                      <w:bCs/>
                    </w:rPr>
                  </w:pPr>
                </w:p>
                <w:p w:rsidR="00131927" w:rsidRPr="00607DC4" w:rsidP="00DC7F26" w14:paraId="238A7BD7" w14:textId="5CDFD7E3">
                  <w:pPr>
                    <w:jc w:val="both"/>
                    <w:rPr>
                      <w:i/>
                      <w:iCs/>
                      <w:color w:val="000000" w:themeColor="text1"/>
                    </w:rPr>
                  </w:pPr>
                  <w:r w:rsidRPr="00607DC4">
                    <w:rPr>
                      <w:i/>
                      <w:iCs/>
                      <w:color w:val="000000" w:themeColor="text1"/>
                    </w:rPr>
                    <w:t>(paraksts)</w:t>
                  </w:r>
                </w:p>
                <w:p w:rsidR="00131927" w:rsidRPr="00607DC4" w:rsidP="00C45B68" w14:paraId="47EEAE16" w14:textId="77777777">
                  <w:pPr>
                    <w:jc w:val="both"/>
                    <w:mirrorIndents/>
                    <w:rPr>
                      <w:color w:val="000000" w:themeColor="text1"/>
                      <w:lang w:eastAsia="lv-LV"/>
                    </w:rPr>
                  </w:pPr>
                  <w:r w:rsidRPr="00607DC4">
                    <w:rPr>
                      <w:color w:val="000000" w:themeColor="text1"/>
                      <w:lang w:eastAsia="lv-LV"/>
                    </w:rPr>
                    <w:t>_______________________________</w:t>
                  </w:r>
                </w:p>
                <w:p w:rsidR="00131927" w:rsidRPr="00607DC4" w:rsidP="00F00871" w14:paraId="2A9961D4" w14:textId="6A0D64BF">
                  <w:pPr>
                    <w:jc w:val="both"/>
                    <w:mirrorIndents/>
                    <w:rPr>
                      <w:iCs/>
                      <w:color w:val="000000" w:themeColor="text1"/>
                    </w:rPr>
                  </w:pPr>
                  <w:r w:rsidRPr="00607DC4">
                    <w:rPr>
                      <w:color w:val="000000" w:themeColor="text1"/>
                      <w:lang w:eastAsia="lv-LV"/>
                    </w:rPr>
                    <w:t xml:space="preserve">Direktore </w:t>
                  </w:r>
                  <w:r w:rsidRPr="00607DC4" w:rsidR="00877680">
                    <w:t>Dzidra Šmita</w:t>
                  </w:r>
                </w:p>
              </w:tc>
            </w:tr>
          </w:tbl>
          <w:p w:rsidR="00131927" w:rsidRPr="00857FB9" w:rsidP="00C45B68" w14:paraId="23F5FF5E" w14:textId="77777777">
            <w:pPr>
              <w:overflowPunct w:val="0"/>
              <w:autoSpaceDE w:val="0"/>
              <w:rPr>
                <w:color w:val="000000" w:themeColor="text1"/>
              </w:rPr>
            </w:pPr>
          </w:p>
        </w:tc>
      </w:tr>
    </w:tbl>
    <w:p w:rsidR="0097409B" w:rsidP="007A580C" w14:paraId="41BB4971" w14:textId="77777777">
      <w:pPr>
        <w:jc w:val="both"/>
        <w:rPr>
          <w:i/>
          <w:color w:val="000000" w:themeColor="text1"/>
        </w:rPr>
      </w:pPr>
    </w:p>
    <w:p w:rsidR="009B4E97" w:rsidRPr="007A580C" w:rsidP="007A580C" w14:paraId="578F1C67" w14:textId="20390D23">
      <w:pPr>
        <w:jc w:val="both"/>
        <w:rPr>
          <w:i/>
          <w:color w:val="000000" w:themeColor="text1"/>
        </w:rPr>
      </w:pPr>
      <w:r w:rsidRPr="00834428">
        <w:rPr>
          <w:i/>
          <w:color w:val="000000" w:themeColor="text1"/>
        </w:rPr>
        <w:t>Dokuments parakstīts ar drošiem elektroniskiem parakstiem un satur laika zīmogus.</w:t>
      </w:r>
    </w:p>
    <w:sectPr w:rsidSect="00B5571B">
      <w:footerReference w:type="default" r:id="rId13"/>
      <w:footerReference w:type="first" r:id="rId14"/>
      <w:pgSz w:w="11906" w:h="16838"/>
      <w:pgMar w:top="993" w:right="70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Unicode MS">
    <w:panose1 w:val="020206030504050203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5474912"/>
      <w:docPartObj>
        <w:docPartGallery w:val="Page Numbers (Bottom of Page)"/>
        <w:docPartUnique/>
      </w:docPartObj>
    </w:sdtPr>
    <w:sdtContent>
      <w:p w:rsidR="00B5571B" w:rsidRPr="00B5571B" w:rsidP="00B5571B" w14:paraId="5C68D7BC" w14:textId="25765C0D">
        <w:pPr>
          <w:pStyle w:val="Footer"/>
          <w:jc w:val="center"/>
        </w:pPr>
        <w:r w:rsidRPr="00B5571B">
          <w:fldChar w:fldCharType="begin"/>
        </w:r>
        <w:r w:rsidRPr="00B5571B">
          <w:instrText>PAGE   \* MERGEFORMAT</w:instrText>
        </w:r>
        <w:r w:rsidRPr="00B5571B">
          <w:fldChar w:fldCharType="separate"/>
        </w:r>
        <w:r w:rsidRPr="00B5571B">
          <w:t>2</w:t>
        </w:r>
        <w:r w:rsidRPr="00B5571B">
          <w:fldChar w:fldCharType="end"/>
        </w:r>
      </w:p>
    </w:sdtContent>
  </w:sdt>
  <w:p>
    <w:pPr>
      <w:jc w:val="center"/>
    </w:pPr>
    <w:r>
      <w:rPr>
        <w:rFonts w:ascii="Calibri" w:eastAsia="Calibri" w:hAnsi="Calibri" w:cs="Calibri"/>
        <w:b w:val="0"/>
        <w:i w:val="0"/>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elektronisko parakstu (bez droša e-paraksta)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442618"/>
    <w:multiLevelType w:val="multilevel"/>
    <w:tmpl w:val="2678356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FEF1969"/>
    <w:multiLevelType w:val="multilevel"/>
    <w:tmpl w:val="C0480256"/>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4334"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3C497627"/>
    <w:multiLevelType w:val="multilevel"/>
    <w:tmpl w:val="2678356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4430176A"/>
    <w:multiLevelType w:val="hybridMultilevel"/>
    <w:tmpl w:val="A1E8E14A"/>
    <w:lvl w:ilvl="0">
      <w:start w:val="1"/>
      <w:numFmt w:val="decimal"/>
      <w:lvlText w:val="%1."/>
      <w:lvlJc w:val="left"/>
      <w:pPr>
        <w:ind w:left="786" w:hanging="360"/>
      </w:pPr>
      <w:rPr>
        <w:rFonts w:ascii="Times New Roman" w:hAnsi="Times New Roman" w:cs="Times New Roman" w:hint="default"/>
        <w:b w:val="0"/>
        <w:w w:val="100"/>
        <w:sz w:val="24"/>
        <w:szCs w:val="24"/>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nsid w:val="49366FBE"/>
    <w:multiLevelType w:val="multilevel"/>
    <w:tmpl w:val="2678356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4B72202E"/>
    <w:multiLevelType w:val="multilevel"/>
    <w:tmpl w:val="048259AE"/>
    <w:lvl w:ilvl="0">
      <w:start w:val="1"/>
      <w:numFmt w:val="decimal"/>
      <w:lvlText w:val="%1."/>
      <w:lvlJc w:val="left"/>
      <w:pPr>
        <w:ind w:left="1085" w:hanging="360"/>
      </w:pPr>
      <w:rPr>
        <w:rFonts w:hint="default"/>
        <w:b w:val="0"/>
        <w:bCs/>
      </w:rPr>
    </w:lvl>
    <w:lvl w:ilvl="1">
      <w:start w:val="1"/>
      <w:numFmt w:val="decimal"/>
      <w:isLgl/>
      <w:lvlText w:val="%1.%2."/>
      <w:lvlJc w:val="left"/>
      <w:pPr>
        <w:ind w:left="1085" w:hanging="36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5" w:hanging="1440"/>
      </w:pPr>
      <w:rPr>
        <w:rFonts w:hint="default"/>
      </w:rPr>
    </w:lvl>
    <w:lvl w:ilvl="7">
      <w:start w:val="1"/>
      <w:numFmt w:val="decimal"/>
      <w:isLgl/>
      <w:lvlText w:val="%1.%2.%3.%4.%5.%6.%7.%8."/>
      <w:lvlJc w:val="left"/>
      <w:pPr>
        <w:ind w:left="2165" w:hanging="1440"/>
      </w:pPr>
      <w:rPr>
        <w:rFonts w:hint="default"/>
      </w:rPr>
    </w:lvl>
    <w:lvl w:ilvl="8">
      <w:start w:val="1"/>
      <w:numFmt w:val="decimal"/>
      <w:isLgl/>
      <w:lvlText w:val="%1.%2.%3.%4.%5.%6.%7.%8.%9."/>
      <w:lvlJc w:val="left"/>
      <w:pPr>
        <w:ind w:left="2525" w:hanging="1800"/>
      </w:pPr>
      <w:rPr>
        <w:rFonts w:hint="default"/>
      </w:rPr>
    </w:lvl>
  </w:abstractNum>
  <w:abstractNum w:abstractNumId="6">
    <w:nsid w:val="4D3943B8"/>
    <w:multiLevelType w:val="hybridMultilevel"/>
    <w:tmpl w:val="12C2DDF2"/>
    <w:lvl w:ilvl="0">
      <w:start w:val="1"/>
      <w:numFmt w:val="bullet"/>
      <w:lvlText w:val="-"/>
      <w:lvlJc w:val="left"/>
      <w:pPr>
        <w:ind w:left="1636" w:hanging="360"/>
      </w:pPr>
      <w:rPr>
        <w:rFonts w:ascii="Times New Roman" w:eastAsia="Times New Roman" w:hAnsi="Times New Roman" w:cs="Times New Roman" w:hint="default"/>
        <w:b w:val="0"/>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7">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8C5264"/>
    <w:multiLevelType w:val="hybridMultilevel"/>
    <w:tmpl w:val="91FC0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1">
    <w:nsid w:val="62593C82"/>
    <w:multiLevelType w:val="hybridMultilevel"/>
    <w:tmpl w:val="9CE69166"/>
    <w:lvl w:ilvl="0">
      <w:start w:val="1"/>
      <w:numFmt w:val="decimal"/>
      <w:lvlText w:val="%1."/>
      <w:lvlJc w:val="left"/>
      <w:pPr>
        <w:ind w:left="927" w:hanging="360"/>
      </w:pPr>
      <w:rPr>
        <w:rFonts w:hint="default"/>
        <w:b w:val="0"/>
        <w:bCs w:val="0"/>
        <w:i w:val="0"/>
        <w:iCs w:val="0"/>
        <w:color w:val="auto"/>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6D3B4A6B"/>
    <w:multiLevelType w:val="multilevel"/>
    <w:tmpl w:val="2C182484"/>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ascii="Times New Roman" w:hAnsi="Times New Roman" w:cs="Times New Roman"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3"/>
  </w:num>
  <w:num w:numId="2">
    <w:abstractNumId w:val="2"/>
  </w:num>
  <w:num w:numId="3">
    <w:abstractNumId w:val="0"/>
  </w:num>
  <w:num w:numId="4">
    <w:abstractNumId w:val="1"/>
  </w:num>
  <w:num w:numId="5">
    <w:abstractNumId w:val="4"/>
  </w:num>
  <w:num w:numId="6">
    <w:abstractNumId w:val="10"/>
  </w:num>
  <w:num w:numId="7">
    <w:abstractNumId w:val="8"/>
  </w:num>
  <w:num w:numId="8">
    <w:abstractNumId w:val="6"/>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15"/>
    <w:rsid w:val="00007487"/>
    <w:rsid w:val="00007770"/>
    <w:rsid w:val="00012403"/>
    <w:rsid w:val="000145AE"/>
    <w:rsid w:val="00022751"/>
    <w:rsid w:val="00033885"/>
    <w:rsid w:val="000400E5"/>
    <w:rsid w:val="000427D7"/>
    <w:rsid w:val="000428E0"/>
    <w:rsid w:val="0004549A"/>
    <w:rsid w:val="00057BD6"/>
    <w:rsid w:val="000603D3"/>
    <w:rsid w:val="00062735"/>
    <w:rsid w:val="00063416"/>
    <w:rsid w:val="0007588B"/>
    <w:rsid w:val="00076191"/>
    <w:rsid w:val="00080EE6"/>
    <w:rsid w:val="00090264"/>
    <w:rsid w:val="00091898"/>
    <w:rsid w:val="00094531"/>
    <w:rsid w:val="000A7AA3"/>
    <w:rsid w:val="000B4EFE"/>
    <w:rsid w:val="000B5E33"/>
    <w:rsid w:val="000B74BA"/>
    <w:rsid w:val="000D1D0E"/>
    <w:rsid w:val="000D3BEA"/>
    <w:rsid w:val="000D591B"/>
    <w:rsid w:val="000E19EA"/>
    <w:rsid w:val="000E2AA9"/>
    <w:rsid w:val="000E3172"/>
    <w:rsid w:val="000E4317"/>
    <w:rsid w:val="000F029D"/>
    <w:rsid w:val="0010225B"/>
    <w:rsid w:val="001066D6"/>
    <w:rsid w:val="0011127C"/>
    <w:rsid w:val="001154F0"/>
    <w:rsid w:val="00122FC8"/>
    <w:rsid w:val="00123B09"/>
    <w:rsid w:val="00125226"/>
    <w:rsid w:val="00131927"/>
    <w:rsid w:val="0014405D"/>
    <w:rsid w:val="0015390A"/>
    <w:rsid w:val="001573EC"/>
    <w:rsid w:val="00157646"/>
    <w:rsid w:val="0019446E"/>
    <w:rsid w:val="001A03F7"/>
    <w:rsid w:val="001B1454"/>
    <w:rsid w:val="001B4F44"/>
    <w:rsid w:val="001B60F7"/>
    <w:rsid w:val="001B614D"/>
    <w:rsid w:val="001C06BA"/>
    <w:rsid w:val="001C595C"/>
    <w:rsid w:val="001D164D"/>
    <w:rsid w:val="001D2320"/>
    <w:rsid w:val="001D3887"/>
    <w:rsid w:val="001D4AAF"/>
    <w:rsid w:val="001E063A"/>
    <w:rsid w:val="001E3604"/>
    <w:rsid w:val="001F07FA"/>
    <w:rsid w:val="001F4ADC"/>
    <w:rsid w:val="001F7ABB"/>
    <w:rsid w:val="00211098"/>
    <w:rsid w:val="00220514"/>
    <w:rsid w:val="002263E4"/>
    <w:rsid w:val="00230F47"/>
    <w:rsid w:val="00230F54"/>
    <w:rsid w:val="00237830"/>
    <w:rsid w:val="00237FCD"/>
    <w:rsid w:val="002465E7"/>
    <w:rsid w:val="00256F0E"/>
    <w:rsid w:val="002601EC"/>
    <w:rsid w:val="00263964"/>
    <w:rsid w:val="00270900"/>
    <w:rsid w:val="00276AA1"/>
    <w:rsid w:val="00276BD4"/>
    <w:rsid w:val="0029025F"/>
    <w:rsid w:val="00297DCF"/>
    <w:rsid w:val="002A0545"/>
    <w:rsid w:val="002B11D8"/>
    <w:rsid w:val="002B5447"/>
    <w:rsid w:val="002C603C"/>
    <w:rsid w:val="002E13D5"/>
    <w:rsid w:val="002E18E2"/>
    <w:rsid w:val="002E47D1"/>
    <w:rsid w:val="002F2655"/>
    <w:rsid w:val="0030010A"/>
    <w:rsid w:val="00311C8A"/>
    <w:rsid w:val="00321C77"/>
    <w:rsid w:val="003510B5"/>
    <w:rsid w:val="0035505C"/>
    <w:rsid w:val="00357195"/>
    <w:rsid w:val="0035729F"/>
    <w:rsid w:val="003665E4"/>
    <w:rsid w:val="00370526"/>
    <w:rsid w:val="00370DA8"/>
    <w:rsid w:val="003877B1"/>
    <w:rsid w:val="00395577"/>
    <w:rsid w:val="003B422F"/>
    <w:rsid w:val="003C00E6"/>
    <w:rsid w:val="003E09DB"/>
    <w:rsid w:val="003F5EC9"/>
    <w:rsid w:val="00401C0F"/>
    <w:rsid w:val="00403C3C"/>
    <w:rsid w:val="00407D00"/>
    <w:rsid w:val="004168D1"/>
    <w:rsid w:val="00416B5A"/>
    <w:rsid w:val="00432726"/>
    <w:rsid w:val="0043654A"/>
    <w:rsid w:val="00443551"/>
    <w:rsid w:val="00457F20"/>
    <w:rsid w:val="0048240D"/>
    <w:rsid w:val="004940BD"/>
    <w:rsid w:val="004A1DF9"/>
    <w:rsid w:val="004B6063"/>
    <w:rsid w:val="004C1302"/>
    <w:rsid w:val="004C76F7"/>
    <w:rsid w:val="004D41E8"/>
    <w:rsid w:val="004D4D63"/>
    <w:rsid w:val="004E5299"/>
    <w:rsid w:val="004F05DA"/>
    <w:rsid w:val="005006BA"/>
    <w:rsid w:val="00521933"/>
    <w:rsid w:val="00523894"/>
    <w:rsid w:val="00524508"/>
    <w:rsid w:val="00524E98"/>
    <w:rsid w:val="0054406A"/>
    <w:rsid w:val="00544F24"/>
    <w:rsid w:val="00545EA1"/>
    <w:rsid w:val="00555C09"/>
    <w:rsid w:val="0055671A"/>
    <w:rsid w:val="00557BFD"/>
    <w:rsid w:val="00561567"/>
    <w:rsid w:val="00563FD4"/>
    <w:rsid w:val="00575E43"/>
    <w:rsid w:val="00590806"/>
    <w:rsid w:val="005A0333"/>
    <w:rsid w:val="005A06EB"/>
    <w:rsid w:val="005A6B2F"/>
    <w:rsid w:val="005B14EA"/>
    <w:rsid w:val="005D2C89"/>
    <w:rsid w:val="005D361A"/>
    <w:rsid w:val="005D4378"/>
    <w:rsid w:val="005E4368"/>
    <w:rsid w:val="005F096B"/>
    <w:rsid w:val="006012EE"/>
    <w:rsid w:val="006019B7"/>
    <w:rsid w:val="00606FE4"/>
    <w:rsid w:val="00607DC4"/>
    <w:rsid w:val="006108D4"/>
    <w:rsid w:val="006109B9"/>
    <w:rsid w:val="006114A1"/>
    <w:rsid w:val="00613336"/>
    <w:rsid w:val="006226D3"/>
    <w:rsid w:val="0062688D"/>
    <w:rsid w:val="00631836"/>
    <w:rsid w:val="00637E96"/>
    <w:rsid w:val="006418D9"/>
    <w:rsid w:val="00642C90"/>
    <w:rsid w:val="006530B7"/>
    <w:rsid w:val="00653AFB"/>
    <w:rsid w:val="00653BCC"/>
    <w:rsid w:val="006557CB"/>
    <w:rsid w:val="00664764"/>
    <w:rsid w:val="00671ADB"/>
    <w:rsid w:val="00672DDA"/>
    <w:rsid w:val="00690B22"/>
    <w:rsid w:val="00692140"/>
    <w:rsid w:val="00692D67"/>
    <w:rsid w:val="0069331B"/>
    <w:rsid w:val="006A03C3"/>
    <w:rsid w:val="006A6FDB"/>
    <w:rsid w:val="006B1366"/>
    <w:rsid w:val="006B32DA"/>
    <w:rsid w:val="006B4386"/>
    <w:rsid w:val="006C0F1C"/>
    <w:rsid w:val="006C1A59"/>
    <w:rsid w:val="006C3C7C"/>
    <w:rsid w:val="006C7DD0"/>
    <w:rsid w:val="006D0FC1"/>
    <w:rsid w:val="006D63E4"/>
    <w:rsid w:val="006E0CED"/>
    <w:rsid w:val="006E3AFA"/>
    <w:rsid w:val="006E50FA"/>
    <w:rsid w:val="006E69BE"/>
    <w:rsid w:val="006F1F2F"/>
    <w:rsid w:val="006F4107"/>
    <w:rsid w:val="006F5CF3"/>
    <w:rsid w:val="00706774"/>
    <w:rsid w:val="00714399"/>
    <w:rsid w:val="007231AF"/>
    <w:rsid w:val="007354B0"/>
    <w:rsid w:val="00740D23"/>
    <w:rsid w:val="007430F6"/>
    <w:rsid w:val="00744365"/>
    <w:rsid w:val="00750E39"/>
    <w:rsid w:val="00757ABA"/>
    <w:rsid w:val="00760825"/>
    <w:rsid w:val="00762882"/>
    <w:rsid w:val="00764B3E"/>
    <w:rsid w:val="00782FEF"/>
    <w:rsid w:val="00784CE6"/>
    <w:rsid w:val="00785204"/>
    <w:rsid w:val="007A013C"/>
    <w:rsid w:val="007A580C"/>
    <w:rsid w:val="007B1417"/>
    <w:rsid w:val="007C04C7"/>
    <w:rsid w:val="007C0AD0"/>
    <w:rsid w:val="007C11D5"/>
    <w:rsid w:val="007C29AC"/>
    <w:rsid w:val="007C792A"/>
    <w:rsid w:val="007E14D3"/>
    <w:rsid w:val="007E519F"/>
    <w:rsid w:val="007F48C6"/>
    <w:rsid w:val="008053C0"/>
    <w:rsid w:val="00822B72"/>
    <w:rsid w:val="008233D5"/>
    <w:rsid w:val="00823B56"/>
    <w:rsid w:val="00826853"/>
    <w:rsid w:val="00832F87"/>
    <w:rsid w:val="00834428"/>
    <w:rsid w:val="00836FF6"/>
    <w:rsid w:val="00837024"/>
    <w:rsid w:val="008423DC"/>
    <w:rsid w:val="00851264"/>
    <w:rsid w:val="00857FB9"/>
    <w:rsid w:val="00861321"/>
    <w:rsid w:val="0086148A"/>
    <w:rsid w:val="0086172E"/>
    <w:rsid w:val="00863888"/>
    <w:rsid w:val="008662BB"/>
    <w:rsid w:val="008702AB"/>
    <w:rsid w:val="00876A8E"/>
    <w:rsid w:val="00877680"/>
    <w:rsid w:val="00880FD8"/>
    <w:rsid w:val="008905E3"/>
    <w:rsid w:val="008A3BB6"/>
    <w:rsid w:val="008A754A"/>
    <w:rsid w:val="008B335B"/>
    <w:rsid w:val="008B367B"/>
    <w:rsid w:val="008D278A"/>
    <w:rsid w:val="008D6DB4"/>
    <w:rsid w:val="008E4582"/>
    <w:rsid w:val="00911B5B"/>
    <w:rsid w:val="00920648"/>
    <w:rsid w:val="00923DCF"/>
    <w:rsid w:val="009272DB"/>
    <w:rsid w:val="0093197C"/>
    <w:rsid w:val="00935E7C"/>
    <w:rsid w:val="00963977"/>
    <w:rsid w:val="0097409B"/>
    <w:rsid w:val="00976F4A"/>
    <w:rsid w:val="00990519"/>
    <w:rsid w:val="009B4E97"/>
    <w:rsid w:val="009B6979"/>
    <w:rsid w:val="009E4CA1"/>
    <w:rsid w:val="00A14B83"/>
    <w:rsid w:val="00A179A4"/>
    <w:rsid w:val="00A231E9"/>
    <w:rsid w:val="00A261B8"/>
    <w:rsid w:val="00A44EC2"/>
    <w:rsid w:val="00A4775D"/>
    <w:rsid w:val="00A53CE9"/>
    <w:rsid w:val="00A53F5A"/>
    <w:rsid w:val="00A6138F"/>
    <w:rsid w:val="00A63E1C"/>
    <w:rsid w:val="00A818FD"/>
    <w:rsid w:val="00A81D8A"/>
    <w:rsid w:val="00A84E9A"/>
    <w:rsid w:val="00A852EE"/>
    <w:rsid w:val="00A85409"/>
    <w:rsid w:val="00A930F5"/>
    <w:rsid w:val="00A9687D"/>
    <w:rsid w:val="00AA76B7"/>
    <w:rsid w:val="00AB2F25"/>
    <w:rsid w:val="00AB31AE"/>
    <w:rsid w:val="00AB533E"/>
    <w:rsid w:val="00AC7505"/>
    <w:rsid w:val="00AD487A"/>
    <w:rsid w:val="00AE06B5"/>
    <w:rsid w:val="00AF2AA2"/>
    <w:rsid w:val="00AF6A4A"/>
    <w:rsid w:val="00B01A2E"/>
    <w:rsid w:val="00B01B3A"/>
    <w:rsid w:val="00B07113"/>
    <w:rsid w:val="00B27796"/>
    <w:rsid w:val="00B30015"/>
    <w:rsid w:val="00B32472"/>
    <w:rsid w:val="00B37732"/>
    <w:rsid w:val="00B50583"/>
    <w:rsid w:val="00B5571B"/>
    <w:rsid w:val="00B61144"/>
    <w:rsid w:val="00B62E66"/>
    <w:rsid w:val="00B65503"/>
    <w:rsid w:val="00B707CA"/>
    <w:rsid w:val="00B86083"/>
    <w:rsid w:val="00B86F37"/>
    <w:rsid w:val="00B90C17"/>
    <w:rsid w:val="00B923B4"/>
    <w:rsid w:val="00B96C87"/>
    <w:rsid w:val="00BB7556"/>
    <w:rsid w:val="00BD4014"/>
    <w:rsid w:val="00BE7DE8"/>
    <w:rsid w:val="00BF23C8"/>
    <w:rsid w:val="00C11161"/>
    <w:rsid w:val="00C222E0"/>
    <w:rsid w:val="00C227B8"/>
    <w:rsid w:val="00C25CFB"/>
    <w:rsid w:val="00C335DA"/>
    <w:rsid w:val="00C3456C"/>
    <w:rsid w:val="00C45001"/>
    <w:rsid w:val="00C45B68"/>
    <w:rsid w:val="00C50A83"/>
    <w:rsid w:val="00C50F56"/>
    <w:rsid w:val="00C514AF"/>
    <w:rsid w:val="00C5223B"/>
    <w:rsid w:val="00C63B0D"/>
    <w:rsid w:val="00C77872"/>
    <w:rsid w:val="00C86D99"/>
    <w:rsid w:val="00CA0C62"/>
    <w:rsid w:val="00CB31DF"/>
    <w:rsid w:val="00CB5D7E"/>
    <w:rsid w:val="00CB6E13"/>
    <w:rsid w:val="00CC40ED"/>
    <w:rsid w:val="00CC4FD5"/>
    <w:rsid w:val="00CD48C6"/>
    <w:rsid w:val="00CD5EBB"/>
    <w:rsid w:val="00CE1FD2"/>
    <w:rsid w:val="00CE3BC0"/>
    <w:rsid w:val="00CE61E2"/>
    <w:rsid w:val="00CF01C0"/>
    <w:rsid w:val="00CF16F1"/>
    <w:rsid w:val="00D011C0"/>
    <w:rsid w:val="00D01D4E"/>
    <w:rsid w:val="00D02706"/>
    <w:rsid w:val="00D13408"/>
    <w:rsid w:val="00D227D7"/>
    <w:rsid w:val="00D23A87"/>
    <w:rsid w:val="00D24032"/>
    <w:rsid w:val="00D249E9"/>
    <w:rsid w:val="00D363E2"/>
    <w:rsid w:val="00D42EF9"/>
    <w:rsid w:val="00D550C0"/>
    <w:rsid w:val="00D62D94"/>
    <w:rsid w:val="00D63CFA"/>
    <w:rsid w:val="00D70586"/>
    <w:rsid w:val="00D71186"/>
    <w:rsid w:val="00D77B57"/>
    <w:rsid w:val="00D844F6"/>
    <w:rsid w:val="00D86115"/>
    <w:rsid w:val="00D8662B"/>
    <w:rsid w:val="00DA0590"/>
    <w:rsid w:val="00DA113A"/>
    <w:rsid w:val="00DA126C"/>
    <w:rsid w:val="00DA1402"/>
    <w:rsid w:val="00DA2921"/>
    <w:rsid w:val="00DB39AF"/>
    <w:rsid w:val="00DB3A83"/>
    <w:rsid w:val="00DB5CEB"/>
    <w:rsid w:val="00DB6CA8"/>
    <w:rsid w:val="00DB713E"/>
    <w:rsid w:val="00DC2ABE"/>
    <w:rsid w:val="00DC5A15"/>
    <w:rsid w:val="00DC6A22"/>
    <w:rsid w:val="00DC7F26"/>
    <w:rsid w:val="00DD2212"/>
    <w:rsid w:val="00DE3402"/>
    <w:rsid w:val="00DF0997"/>
    <w:rsid w:val="00E01861"/>
    <w:rsid w:val="00E05998"/>
    <w:rsid w:val="00E10C63"/>
    <w:rsid w:val="00E26949"/>
    <w:rsid w:val="00E30979"/>
    <w:rsid w:val="00E44040"/>
    <w:rsid w:val="00E52BB3"/>
    <w:rsid w:val="00E5405D"/>
    <w:rsid w:val="00E57866"/>
    <w:rsid w:val="00E60C3D"/>
    <w:rsid w:val="00E633DA"/>
    <w:rsid w:val="00E64E49"/>
    <w:rsid w:val="00E6699A"/>
    <w:rsid w:val="00E71B22"/>
    <w:rsid w:val="00E92125"/>
    <w:rsid w:val="00E930C4"/>
    <w:rsid w:val="00E93205"/>
    <w:rsid w:val="00EC274A"/>
    <w:rsid w:val="00EC27BB"/>
    <w:rsid w:val="00ED1C10"/>
    <w:rsid w:val="00ED207F"/>
    <w:rsid w:val="00ED7884"/>
    <w:rsid w:val="00EE2155"/>
    <w:rsid w:val="00EE45C0"/>
    <w:rsid w:val="00EE769B"/>
    <w:rsid w:val="00EF4876"/>
    <w:rsid w:val="00EF5AA5"/>
    <w:rsid w:val="00EF69BE"/>
    <w:rsid w:val="00F00871"/>
    <w:rsid w:val="00F11AD1"/>
    <w:rsid w:val="00F17356"/>
    <w:rsid w:val="00F219B9"/>
    <w:rsid w:val="00F22C05"/>
    <w:rsid w:val="00F23AB9"/>
    <w:rsid w:val="00F45DCC"/>
    <w:rsid w:val="00F5231E"/>
    <w:rsid w:val="00F836D8"/>
    <w:rsid w:val="00F86774"/>
    <w:rsid w:val="00FA305A"/>
    <w:rsid w:val="00FB4FD0"/>
    <w:rsid w:val="00FD2371"/>
    <w:rsid w:val="00FD5E15"/>
    <w:rsid w:val="00FD6E91"/>
    <w:rsid w:val="00FE339F"/>
    <w:rsid w:val="00FE6B6E"/>
    <w:rsid w:val="00FF21CE"/>
    <w:rsid w:val="00FF52EF"/>
    <w:rsid w:val="00FF6AE0"/>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52742B8F"/>
  <w15:chartTrackingRefBased/>
  <w15:docId w15:val="{FD9CCF3E-DCC1-4D29-A459-5F2C5611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A1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PamattekstsRakstz"/>
    <w:rsid w:val="00DC5A15"/>
    <w:pPr>
      <w:jc w:val="both"/>
    </w:pPr>
  </w:style>
  <w:style w:type="character" w:customStyle="1" w:styleId="PamattekstsRakstz">
    <w:name w:val="Pamatteksts Rakstz."/>
    <w:basedOn w:val="DefaultParagraphFont"/>
    <w:link w:val="BodyText"/>
    <w:rsid w:val="00DC5A15"/>
    <w:rPr>
      <w:rFonts w:ascii="Times New Roman" w:eastAsia="Times New Roman" w:hAnsi="Times New Roman" w:cs="Times New Roman"/>
      <w:sz w:val="24"/>
      <w:szCs w:val="24"/>
      <w:lang w:eastAsia="ar-SA"/>
    </w:rPr>
  </w:style>
  <w:style w:type="paragraph" w:styleId="ListParagraph">
    <w:name w:val="List Paragraph"/>
    <w:aliases w:val="2,Bullet EY,Bullet list,Citation List,Colorful List - Accent 12,ERP-List Paragraph,H&amp;P List Paragraph,Normal bullet 2,Numurets,PPS_Bullet,Saistīto dokumentu saraksts,Strip,Syle 1,Table of contents numbered,Virsraksti"/>
    <w:basedOn w:val="Normal"/>
    <w:link w:val="SarakstarindkopaRakstz"/>
    <w:uiPriority w:val="34"/>
    <w:qFormat/>
    <w:rsid w:val="00DC5A15"/>
    <w:pPr>
      <w:suppressAutoHyphens w:val="0"/>
      <w:ind w:left="720"/>
      <w:contextualSpacing/>
    </w:pPr>
    <w:rPr>
      <w:rFonts w:ascii="Arial Unicode MS" w:eastAsia="Arial Unicode MS" w:hAnsi="Arial Unicode MS" w:cs="Arial Unicode MS"/>
      <w:color w:val="000000"/>
      <w:lang w:val="lv" w:eastAsia="lv-LV"/>
    </w:rPr>
  </w:style>
  <w:style w:type="paragraph" w:styleId="Header">
    <w:name w:val="header"/>
    <w:basedOn w:val="Normal"/>
    <w:link w:val="GalveneRakstz"/>
    <w:uiPriority w:val="99"/>
    <w:unhideWhenUsed/>
    <w:rsid w:val="00DC5A15"/>
    <w:pPr>
      <w:tabs>
        <w:tab w:val="center" w:pos="4153"/>
        <w:tab w:val="right" w:pos="8306"/>
      </w:tabs>
    </w:pPr>
  </w:style>
  <w:style w:type="character" w:customStyle="1" w:styleId="GalveneRakstz">
    <w:name w:val="Galvene Rakstz."/>
    <w:basedOn w:val="DefaultParagraphFont"/>
    <w:link w:val="Header"/>
    <w:uiPriority w:val="99"/>
    <w:rsid w:val="00DC5A15"/>
    <w:rPr>
      <w:rFonts w:ascii="Times New Roman" w:eastAsia="Times New Roman" w:hAnsi="Times New Roman" w:cs="Times New Roman"/>
      <w:sz w:val="24"/>
      <w:szCs w:val="24"/>
      <w:lang w:eastAsia="ar-SA"/>
    </w:rPr>
  </w:style>
  <w:style w:type="character" w:styleId="Hyperlink">
    <w:name w:val="Hyperlink"/>
    <w:basedOn w:val="DefaultParagraphFont"/>
    <w:uiPriority w:val="99"/>
    <w:rsid w:val="00DC5A15"/>
    <w:rPr>
      <w:rFonts w:cs="Times New Roman"/>
      <w:color w:val="0000FF"/>
      <w:u w:val="single"/>
    </w:rPr>
  </w:style>
  <w:style w:type="paragraph" w:styleId="BodyTextIndent3">
    <w:name w:val="Body Text Indent 3"/>
    <w:basedOn w:val="Normal"/>
    <w:link w:val="Pamattekstaatkpe3Rakstz"/>
    <w:rsid w:val="00DC5A15"/>
    <w:pPr>
      <w:suppressAutoHyphens w:val="0"/>
      <w:overflowPunct w:val="0"/>
      <w:autoSpaceDE w:val="0"/>
      <w:autoSpaceDN w:val="0"/>
      <w:adjustRightInd w:val="0"/>
      <w:spacing w:after="120"/>
      <w:ind w:left="283"/>
      <w:textAlignment w:val="baseline"/>
    </w:pPr>
    <w:rPr>
      <w:sz w:val="16"/>
      <w:szCs w:val="16"/>
      <w:lang w:val="x-none" w:eastAsia="en-US"/>
    </w:rPr>
  </w:style>
  <w:style w:type="character" w:customStyle="1" w:styleId="Pamattekstaatkpe3Rakstz">
    <w:name w:val="Pamatteksta atkāpe 3 Rakstz."/>
    <w:basedOn w:val="DefaultParagraphFont"/>
    <w:link w:val="BodyTextIndent3"/>
    <w:rsid w:val="00DC5A15"/>
    <w:rPr>
      <w:rFonts w:ascii="Times New Roman" w:eastAsia="Times New Roman" w:hAnsi="Times New Roman" w:cs="Times New Roman"/>
      <w:sz w:val="16"/>
      <w:szCs w:val="16"/>
      <w:lang w:val="x-none"/>
    </w:rPr>
  </w:style>
  <w:style w:type="character" w:styleId="CommentReference">
    <w:name w:val="annotation reference"/>
    <w:basedOn w:val="DefaultParagraphFont"/>
    <w:uiPriority w:val="99"/>
    <w:semiHidden/>
    <w:unhideWhenUsed/>
    <w:rsid w:val="00E52BB3"/>
    <w:rPr>
      <w:sz w:val="16"/>
      <w:szCs w:val="16"/>
    </w:rPr>
  </w:style>
  <w:style w:type="paragraph" w:styleId="CommentText">
    <w:name w:val="annotation text"/>
    <w:basedOn w:val="Normal"/>
    <w:link w:val="KomentratekstsRakstz"/>
    <w:uiPriority w:val="99"/>
    <w:unhideWhenUsed/>
    <w:rsid w:val="00E52BB3"/>
    <w:rPr>
      <w:sz w:val="20"/>
      <w:szCs w:val="20"/>
    </w:rPr>
  </w:style>
  <w:style w:type="character" w:customStyle="1" w:styleId="KomentratekstsRakstz">
    <w:name w:val="Komentāra teksts Rakstz."/>
    <w:basedOn w:val="DefaultParagraphFont"/>
    <w:link w:val="CommentText"/>
    <w:uiPriority w:val="99"/>
    <w:rsid w:val="00E52BB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KomentratmaRakstz"/>
    <w:uiPriority w:val="99"/>
    <w:semiHidden/>
    <w:unhideWhenUsed/>
    <w:rsid w:val="00E52BB3"/>
    <w:rPr>
      <w:b/>
      <w:bCs/>
    </w:rPr>
  </w:style>
  <w:style w:type="character" w:customStyle="1" w:styleId="KomentratmaRakstz">
    <w:name w:val="Komentāra tēma Rakstz."/>
    <w:basedOn w:val="KomentratekstsRakstz"/>
    <w:link w:val="CommentSubject"/>
    <w:uiPriority w:val="99"/>
    <w:semiHidden/>
    <w:rsid w:val="00E52BB3"/>
    <w:rPr>
      <w:rFonts w:ascii="Times New Roman" w:eastAsia="Times New Roman" w:hAnsi="Times New Roman" w:cs="Times New Roman"/>
      <w:b/>
      <w:bCs/>
      <w:sz w:val="20"/>
      <w:szCs w:val="20"/>
      <w:lang w:eastAsia="ar-SA"/>
    </w:rPr>
  </w:style>
  <w:style w:type="paragraph" w:styleId="BalloonText">
    <w:name w:val="Balloon Text"/>
    <w:basedOn w:val="Normal"/>
    <w:link w:val="BalontekstsRakstz"/>
    <w:uiPriority w:val="99"/>
    <w:semiHidden/>
    <w:unhideWhenUsed/>
    <w:rsid w:val="00E52BB3"/>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E52BB3"/>
    <w:rPr>
      <w:rFonts w:ascii="Segoe UI" w:eastAsia="Times New Roman" w:hAnsi="Segoe UI" w:cs="Segoe UI"/>
      <w:sz w:val="18"/>
      <w:szCs w:val="18"/>
      <w:lang w:eastAsia="ar-SA"/>
    </w:rPr>
  </w:style>
  <w:style w:type="paragraph" w:styleId="Footer">
    <w:name w:val="footer"/>
    <w:basedOn w:val="Normal"/>
    <w:link w:val="KjeneRakstz"/>
    <w:uiPriority w:val="99"/>
    <w:unhideWhenUsed/>
    <w:rsid w:val="00F00871"/>
    <w:pPr>
      <w:tabs>
        <w:tab w:val="center" w:pos="4153"/>
        <w:tab w:val="right" w:pos="8306"/>
      </w:tabs>
    </w:pPr>
  </w:style>
  <w:style w:type="character" w:customStyle="1" w:styleId="KjeneRakstz">
    <w:name w:val="Kājene Rakstz."/>
    <w:basedOn w:val="DefaultParagraphFont"/>
    <w:link w:val="Footer"/>
    <w:uiPriority w:val="99"/>
    <w:rsid w:val="00F00871"/>
    <w:rPr>
      <w:rFonts w:ascii="Times New Roman" w:eastAsia="Times New Roman" w:hAnsi="Times New Roman" w:cs="Times New Roman"/>
      <w:sz w:val="24"/>
      <w:szCs w:val="24"/>
      <w:lang w:eastAsia="ar-SA"/>
    </w:rPr>
  </w:style>
  <w:style w:type="character" w:customStyle="1" w:styleId="SarakstarindkopaRakstz">
    <w:name w:val="Saraksta rindkopa Rakstz."/>
    <w:aliases w:val="2 Rakstz.,Bullet EY Rakstz.,Bullet list Rakstz.,Citation List Rakstz.,Colorful List - Accent 12 Rakstz.,ERP-List Paragraph Rakstz.,H&amp;P List Paragraph Rakstz.,Normal bullet 2 Rakstz.,Numurets Rakstz.,PPS_Bullet Rakstz."/>
    <w:link w:val="ListParagraph"/>
    <w:uiPriority w:val="34"/>
    <w:qFormat/>
    <w:rsid w:val="000E19EA"/>
    <w:rPr>
      <w:rFonts w:ascii="Arial Unicode MS" w:eastAsia="Arial Unicode MS" w:hAnsi="Arial Unicode MS" w:cs="Arial Unicode MS"/>
      <w:color w:val="000000"/>
      <w:sz w:val="24"/>
      <w:szCs w:val="24"/>
      <w:lang w:val="lv" w:eastAsia="lv-LV"/>
    </w:rPr>
  </w:style>
  <w:style w:type="paragraph" w:customStyle="1" w:styleId="naisf">
    <w:name w:val="naisf"/>
    <w:basedOn w:val="Normal"/>
    <w:rsid w:val="00DA126C"/>
    <w:pPr>
      <w:suppressAutoHyphens w:val="0"/>
      <w:spacing w:before="100" w:beforeAutospacing="1" w:after="100" w:afterAutospacing="1"/>
      <w:jc w:val="both"/>
    </w:pPr>
    <w:rPr>
      <w:rFonts w:eastAsia="Arial Unicode MS"/>
      <w:lang w:val="en-GB" w:eastAsia="en-US"/>
    </w:rPr>
  </w:style>
  <w:style w:type="paragraph" w:styleId="Revision">
    <w:name w:val="Revision"/>
    <w:hidden/>
    <w:uiPriority w:val="99"/>
    <w:semiHidden/>
    <w:rsid w:val="00E71B22"/>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igasnami.lv/uploads/files/R%C4%ABgas%20nami/Saistosie%20dokumenti/RN-18-19-not.pdf" TargetMode="External" /><Relationship Id="rId11" Type="http://schemas.openxmlformats.org/officeDocument/2006/relationships/hyperlink" Target="mailto:rigasnami@riga.lv" TargetMode="External" /><Relationship Id="rId12" Type="http://schemas.openxmlformats.org/officeDocument/2006/relationships/hyperlink" Target="mailto:rcb@riga.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igasnami.lv/lv/par-mums/personas-datu-aizsardziba" TargetMode="External" /><Relationship Id="rId9" Type="http://schemas.openxmlformats.org/officeDocument/2006/relationships/hyperlink" Target="https://www.rigasnami.lv/lv/par-mums/trauksmes-cel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a0ae1b-38fe-4d06-938b-1c057db74025">
      <Terms xmlns="http://schemas.microsoft.com/office/infopath/2007/PartnerControls"/>
    </lcf76f155ced4ddcb4097134ff3c332f>
    <TaxCatchAll xmlns="96068f11-f062-45e2-a878-4a671483d8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8" ma:contentTypeDescription="Izveidot jaunu dokumentu." ma:contentTypeScope="" ma:versionID="e7f81b3b77c799357bdb47f4bfbd42d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954b500c88aa6778e44c42bedd639104"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9e2f823-0bae-4673-9be1-a6326984e7ae}" ma:internalName="TaxCatchAll" ma:showField="CatchAllData" ma:web="96068f11-f062-45e2-a878-4a671483d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ECA1F-0C8D-4BD6-B5FD-645D4DB95D16}">
  <ds:schemaRefs>
    <ds:schemaRef ds:uri="http://schemas.microsoft.com/office/2006/metadata/properties"/>
    <ds:schemaRef ds:uri="http://schemas.microsoft.com/office/infopath/2007/PartnerControls"/>
    <ds:schemaRef ds:uri="e2a0ae1b-38fe-4d06-938b-1c057db74025"/>
    <ds:schemaRef ds:uri="96068f11-f062-45e2-a878-4a671483d8d7"/>
  </ds:schemaRefs>
</ds:datastoreItem>
</file>

<file path=customXml/itemProps2.xml><?xml version="1.0" encoding="utf-8"?>
<ds:datastoreItem xmlns:ds="http://schemas.openxmlformats.org/officeDocument/2006/customXml" ds:itemID="{07EF66AD-C6D6-4B69-8053-CA15C5B761C0}">
  <ds:schemaRefs>
    <ds:schemaRef ds:uri="http://schemas.microsoft.com/sharepoint/v3/contenttype/forms"/>
  </ds:schemaRefs>
</ds:datastoreItem>
</file>

<file path=customXml/itemProps3.xml><?xml version="1.0" encoding="utf-8"?>
<ds:datastoreItem xmlns:ds="http://schemas.openxmlformats.org/officeDocument/2006/customXml" ds:itemID="{792B79E0-5930-4A52-B001-240E71C6F781}">
  <ds:schemaRefs>
    <ds:schemaRef ds:uri="http://schemas.openxmlformats.org/officeDocument/2006/bibliography"/>
  </ds:schemaRefs>
</ds:datastoreItem>
</file>

<file path=customXml/itemProps4.xml><?xml version="1.0" encoding="utf-8"?>
<ds:datastoreItem xmlns:ds="http://schemas.openxmlformats.org/officeDocument/2006/customXml" ds:itemID="{13943D30-18A1-4A94-9651-F775B3C4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26074</Words>
  <Characters>14863</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Ludmila Oļska</cp:lastModifiedBy>
  <cp:revision>2</cp:revision>
  <dcterms:created xsi:type="dcterms:W3CDTF">2024-06-20T10:47:00Z</dcterms:created>
  <dcterms:modified xsi:type="dcterms:W3CDTF">2024-06-20T10:47:00Z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y fmtid="{D5CDD505-2E9C-101B-9397-08002B2CF9AE}" pid="3" name="MediaServiceImageTags">
    <vt:lpwstr/>
  </property>
</Properties>
</file>