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imes New Roman" w:hAnsi="Arial" w:cs="Arial"/>
          <w:b/>
          <w:caps/>
          <w:noProof/>
          <w:sz w:val="24"/>
          <w:szCs w:val="24"/>
          <w:lang w:eastAsia="de-DE"/>
        </w:rPr>
        <w:id w:val="522825313"/>
        <w:docPartObj>
          <w:docPartGallery w:val="Cover Pages"/>
          <w:docPartUnique/>
        </w:docPartObj>
      </w:sdtPr>
      <w:sdtEndPr>
        <w:rPr>
          <w:rFonts w:eastAsiaTheme="minorHAnsi"/>
          <w:bCs/>
          <w:caps w:val="0"/>
          <w:u w:val="single"/>
          <w:lang w:eastAsia="en-US"/>
        </w:rPr>
      </w:sdtEndPr>
      <w:sdtContent>
        <w:p w14:paraId="0FEA3417" w14:textId="77777777" w:rsidR="00CC45BB" w:rsidRPr="00AF4748" w:rsidRDefault="00000000">
          <w:pPr>
            <w:rPr>
              <w:rFonts w:ascii="Arial" w:hAnsi="Arial" w:cs="Arial"/>
              <w:noProof/>
              <w:sz w:val="24"/>
              <w:szCs w:val="24"/>
            </w:rPr>
          </w:pPr>
          <w:r>
            <w:rPr>
              <w:noProof/>
              <w:sz w:val="24"/>
              <w:szCs w:val="24"/>
            </w:rPr>
            <w:pict w14:anchorId="481F2F50">
              <v:shapetype id="_x0000_t202" coordsize="21600,21600" o:spt="202" path="m,l,21600r21600,l21600,xe">
                <v:stroke joinstyle="miter"/>
                <v:path gradientshapeok="t" o:connecttype="rect"/>
              </v:shapetype>
              <v:shape id="Tekstlodziņš 138" o:spid="_x0000_s1026" type="#_x0000_t202" style="position:absolute;margin-left:0;margin-top:0;width:546.85pt;height:650.8pt;z-index:251658240;visibility:visible;mso-height-percent:773;mso-wrap-distance-left:9pt;mso-wrap-distance-top:0;mso-wrap-distance-right:9pt;mso-wrap-distance-bottom:0;mso-position-horizontal:center;mso-position-horizontal-relative:page;mso-position-vertical:center;mso-position-vertical-relative:page;mso-height-percent:773;mso-width-relative:page;mso-height-relative:page;v-text-anchor:middle"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95"/>
                        <w:gridCol w:w="5677"/>
                      </w:tblGrid>
                      <w:tr w:rsidR="002827E5" w14:paraId="235DD6EC" w14:textId="77777777">
                        <w:trPr>
                          <w:jc w:val="center"/>
                        </w:trPr>
                        <w:tc>
                          <w:tcPr>
                            <w:tcW w:w="2568" w:type="pct"/>
                            <w:vAlign w:val="center"/>
                          </w:tcPr>
                          <w:p w14:paraId="7A58E550" w14:textId="77777777" w:rsidR="00DC36A7" w:rsidRDefault="00685587">
                            <w:pPr>
                              <w:jc w:val="right"/>
                            </w:pPr>
                            <w:r>
                              <w:rPr>
                                <w:noProof/>
                              </w:rPr>
                              <w:drawing>
                                <wp:inline distT="0" distB="0" distL="0" distR="0" wp14:anchorId="2FBCC172">
                                  <wp:extent cx="3000032" cy="1141095"/>
                                  <wp:effectExtent l="0" t="0" r="0" b="190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0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20386" cy="1148837"/>
                                          </a:xfrm>
                                          <a:prstGeom prst="rect">
                                            <a:avLst/>
                                          </a:prstGeom>
                                          <a:noFill/>
                                          <a:ln>
                                            <a:noFill/>
                                          </a:ln>
                                        </pic:spPr>
                                      </pic:pic>
                                    </a:graphicData>
                                  </a:graphic>
                                </wp:inline>
                              </w:drawing>
                            </w:r>
                          </w:p>
                          <w:sdt>
                            <w:sdtPr>
                              <w:rPr>
                                <w:caps/>
                                <w:color w:val="191919" w:themeColor="text1" w:themeTint="E6"/>
                                <w:sz w:val="72"/>
                                <w:szCs w:val="72"/>
                              </w:rPr>
                              <w:alias w:val="Virsraksts"/>
                              <w:id w:val="-438379639"/>
                              <w:dataBinding w:prefixMappings="xmlns:ns0='http://purl.org/dc/elements/1.1/' xmlns:ns1='http://schemas.openxmlformats.org/package/2006/metadata/core-properties' " w:xpath="/ns1:coreProperties[1]/ns0:title[1]" w:storeItemID="{6C3C8BC8-F283-45AE-878A-BAB7291924A1}"/>
                              <w:text/>
                            </w:sdtPr>
                            <w:sdtContent>
                              <w:p w14:paraId="3F62262C" w14:textId="77777777" w:rsidR="00DC36A7" w:rsidRDefault="00685587">
                                <w:pPr>
                                  <w:pStyle w:val="Bezatstarpm"/>
                                  <w:spacing w:line="312" w:lineRule="auto"/>
                                  <w:jc w:val="right"/>
                                  <w:rPr>
                                    <w:caps/>
                                    <w:color w:val="191919" w:themeColor="text1" w:themeTint="E6"/>
                                    <w:sz w:val="72"/>
                                    <w:szCs w:val="72"/>
                                  </w:rPr>
                                </w:pPr>
                                <w:r>
                                  <w:rPr>
                                    <w:caps/>
                                    <w:color w:val="191919" w:themeColor="text1" w:themeTint="E6"/>
                                    <w:sz w:val="72"/>
                                    <w:szCs w:val="72"/>
                                  </w:rPr>
                                  <w:t>Vadības pārskats</w:t>
                                </w:r>
                              </w:p>
                            </w:sdtContent>
                          </w:sdt>
                          <w:sdt>
                            <w:sdtPr>
                              <w:rPr>
                                <w:noProof/>
                                <w:color w:val="000000" w:themeColor="text1"/>
                                <w:sz w:val="32"/>
                                <w:szCs w:val="32"/>
                              </w:rPr>
                              <w:alias w:val="Apakšvirsraksts"/>
                              <w:id w:val="1354072561"/>
                              <w:dataBinding w:prefixMappings="xmlns:ns0='http://purl.org/dc/elements/1.1/' xmlns:ns1='http://schemas.openxmlformats.org/package/2006/metadata/core-properties' " w:xpath="/ns1:coreProperties[1]/ns0:subject[1]" w:storeItemID="{6C3C8BC8-F283-45AE-878A-BAB7291924A1}"/>
                              <w:text/>
                            </w:sdtPr>
                            <w:sdtContent>
                              <w:p w14:paraId="335F466B" w14:textId="77777777" w:rsidR="00DC36A7" w:rsidRDefault="00685587">
                                <w:pPr>
                                  <w:jc w:val="right"/>
                                  <w:rPr>
                                    <w:sz w:val="24"/>
                                    <w:szCs w:val="24"/>
                                  </w:rPr>
                                </w:pPr>
                                <w:r>
                                  <w:rPr>
                                    <w:noProof/>
                                    <w:color w:val="000000" w:themeColor="text1"/>
                                    <w:sz w:val="32"/>
                                    <w:szCs w:val="32"/>
                                  </w:rPr>
                                  <w:t>Rīgas valstspilsētas pašvaldības energopārvaldības sistēmas 2023. gada vadības pārskats</w:t>
                                </w:r>
                              </w:p>
                            </w:sdtContent>
                          </w:sdt>
                        </w:tc>
                        <w:tc>
                          <w:tcPr>
                            <w:tcW w:w="2432" w:type="pct"/>
                            <w:vAlign w:val="center"/>
                          </w:tcPr>
                          <w:sdt>
                            <w:sdtPr>
                              <w:rPr>
                                <w:noProof/>
                                <w:color w:val="000000" w:themeColor="text1"/>
                              </w:rPr>
                              <w:alias w:val="Rezumējums"/>
                              <w:id w:val="-2036181933"/>
                              <w:dataBinding w:prefixMappings="xmlns:ns0='http://schemas.microsoft.com/office/2006/coverPageProps' " w:xpath="/ns0:CoverPageProperties[1]/ns0:Abstract[1]" w:storeItemID="{55AF091B-3C7A-41E3-B477-F2FDAA23CFDA}"/>
                              <w:text/>
                            </w:sdtPr>
                            <w:sdtContent>
                              <w:p w14:paraId="691D47F1" w14:textId="77777777" w:rsidR="00DC36A7" w:rsidRPr="0018566D" w:rsidRDefault="00685587" w:rsidP="0069106A">
                                <w:pPr>
                                  <w:tabs>
                                    <w:tab w:val="left" w:pos="1100"/>
                                  </w:tabs>
                                  <w:jc w:val="both"/>
                                </w:pPr>
                                <w:r w:rsidRPr="0018566D">
                                  <w:rPr>
                                    <w:noProof/>
                                    <w:color w:val="000000" w:themeColor="text1"/>
                                  </w:rPr>
                                  <w:t>Energopārvaldības sistēmas vadības pārskats ir sagatavots</w:t>
                                </w:r>
                                <w:r w:rsidR="004235FB" w:rsidRPr="0018566D">
                                  <w:rPr>
                                    <w:noProof/>
                                    <w:color w:val="000000" w:themeColor="text1"/>
                                  </w:rPr>
                                  <w:t>,</w:t>
                                </w:r>
                                <w:r w:rsidRPr="0018566D">
                                  <w:rPr>
                                    <w:noProof/>
                                    <w:color w:val="000000" w:themeColor="text1"/>
                                  </w:rPr>
                                  <w:t xml:space="preserve"> </w:t>
                                </w:r>
                                <w:r w:rsidR="004235FB" w:rsidRPr="0018566D">
                                  <w:rPr>
                                    <w:noProof/>
                                    <w:color w:val="000000" w:themeColor="text1"/>
                                  </w:rPr>
                                  <w:t>pamatojoties</w:t>
                                </w:r>
                                <w:r w:rsidRPr="0018566D">
                                  <w:rPr>
                                    <w:noProof/>
                                    <w:color w:val="000000" w:themeColor="text1"/>
                                  </w:rPr>
                                  <w:t xml:space="preserve"> uz Rīgas domes </w:t>
                                </w:r>
                                <w:r w:rsidR="004235FB" w:rsidRPr="0018566D">
                                  <w:rPr>
                                    <w:noProof/>
                                    <w:color w:val="000000" w:themeColor="text1"/>
                                  </w:rPr>
                                  <w:t>29.12.</w:t>
                                </w:r>
                                <w:r w:rsidRPr="0018566D">
                                  <w:rPr>
                                    <w:noProof/>
                                    <w:color w:val="000000" w:themeColor="text1"/>
                                  </w:rPr>
                                  <w:t xml:space="preserve">2021. apstiprināto “Energopārvaldības rokasgrāmatu”, </w:t>
                                </w:r>
                                <w:r w:rsidR="004235FB" w:rsidRPr="0018566D">
                                  <w:rPr>
                                    <w:noProof/>
                                    <w:color w:val="000000" w:themeColor="text1"/>
                                  </w:rPr>
                                  <w:t>e</w:t>
                                </w:r>
                                <w:r w:rsidRPr="0018566D">
                                  <w:rPr>
                                    <w:noProof/>
                                    <w:color w:val="000000" w:themeColor="text1"/>
                                  </w:rPr>
                                  <w:t xml:space="preserve">nergopolitiku, nospraustajiem mērķiem, veikto energomonitoringu un citiem saistošiem dokumentiem. </w:t>
                                </w:r>
                              </w:p>
                            </w:sdtContent>
                          </w:sdt>
                        </w:tc>
                      </w:tr>
                    </w:tbl>
                    <w:p w14:paraId="620AE490" w14:textId="77777777" w:rsidR="00DC36A7" w:rsidRDefault="00DC36A7" w:rsidP="008A646F"/>
                  </w:txbxContent>
                </v:textbox>
                <w10:wrap anchorx="page" anchory="page"/>
              </v:shape>
            </w:pict>
          </w:r>
        </w:p>
        <w:p w14:paraId="26DD0257" w14:textId="77777777" w:rsidR="00735843" w:rsidRPr="00AF4748" w:rsidRDefault="00685587" w:rsidP="00735843">
          <w:pPr>
            <w:jc w:val="both"/>
            <w:rPr>
              <w:rFonts w:ascii="Arial" w:hAnsi="Arial" w:cs="Arial"/>
              <w:noProof/>
              <w:sz w:val="24"/>
              <w:szCs w:val="24"/>
              <w:lang w:eastAsia="de-DE"/>
            </w:rPr>
          </w:pPr>
          <w:r w:rsidRPr="00AF4748">
            <w:rPr>
              <w:rFonts w:ascii="Arial" w:hAnsi="Arial" w:cs="Arial"/>
              <w:noProof/>
              <w:sz w:val="24"/>
              <w:szCs w:val="24"/>
              <w:lang w:eastAsia="de-DE"/>
            </w:rPr>
            <w:br w:type="page"/>
          </w:r>
        </w:p>
        <w:sdt>
          <w:sdtPr>
            <w:rPr>
              <w:rFonts w:ascii="Arial" w:eastAsiaTheme="minorHAnsi" w:hAnsi="Arial" w:cs="Arial"/>
              <w:noProof/>
              <w:color w:val="auto"/>
              <w:sz w:val="24"/>
              <w:szCs w:val="24"/>
              <w:lang w:eastAsia="en-US"/>
            </w:rPr>
            <w:id w:val="-175509374"/>
            <w:docPartObj>
              <w:docPartGallery w:val="Table of Contents"/>
              <w:docPartUnique/>
            </w:docPartObj>
          </w:sdtPr>
          <w:sdtEndPr>
            <w:rPr>
              <w:b/>
              <w:bCs/>
            </w:rPr>
          </w:sdtEndPr>
          <w:sdtContent>
            <w:p w14:paraId="07AF8EFD" w14:textId="77777777" w:rsidR="00DC36A7" w:rsidRPr="00AF4748" w:rsidRDefault="00685587">
              <w:pPr>
                <w:pStyle w:val="Saturardtjavirsraksts"/>
                <w:rPr>
                  <w:rFonts w:ascii="Arial" w:hAnsi="Arial" w:cs="Arial"/>
                  <w:noProof/>
                  <w:sz w:val="24"/>
                  <w:szCs w:val="24"/>
                </w:rPr>
              </w:pPr>
              <w:r w:rsidRPr="00AF4748">
                <w:rPr>
                  <w:rFonts w:ascii="Arial" w:hAnsi="Arial" w:cs="Arial"/>
                  <w:noProof/>
                  <w:sz w:val="24"/>
                  <w:szCs w:val="24"/>
                </w:rPr>
                <w:t>Saturs</w:t>
              </w:r>
            </w:p>
            <w:p w14:paraId="750D290B" w14:textId="77777777" w:rsidR="00E16848" w:rsidRDefault="00685587">
              <w:pPr>
                <w:pStyle w:val="Saturs1"/>
                <w:tabs>
                  <w:tab w:val="left" w:pos="480"/>
                  <w:tab w:val="right" w:leader="dot" w:pos="8296"/>
                </w:tabs>
                <w:rPr>
                  <w:rFonts w:eastAsiaTheme="minorEastAsia"/>
                  <w:noProof/>
                  <w:kern w:val="2"/>
                  <w:sz w:val="24"/>
                  <w:szCs w:val="24"/>
                  <w:lang w:val="ru-RU" w:eastAsia="ru-RU"/>
                  <w14:ligatures w14:val="standardContextual"/>
                </w:rPr>
              </w:pPr>
              <w:r w:rsidRPr="00AF4748">
                <w:rPr>
                  <w:rFonts w:ascii="Arial" w:hAnsi="Arial" w:cs="Arial"/>
                  <w:noProof/>
                  <w:sz w:val="24"/>
                  <w:szCs w:val="24"/>
                </w:rPr>
                <w:fldChar w:fldCharType="begin"/>
              </w:r>
              <w:r w:rsidRPr="00AF4748">
                <w:rPr>
                  <w:rFonts w:ascii="Arial" w:hAnsi="Arial" w:cs="Arial"/>
                  <w:noProof/>
                  <w:sz w:val="24"/>
                  <w:szCs w:val="24"/>
                </w:rPr>
                <w:instrText xml:space="preserve"> TOC \o "1-3" \h \z \u </w:instrText>
              </w:r>
              <w:r w:rsidRPr="00AF4748">
                <w:rPr>
                  <w:rFonts w:ascii="Arial" w:hAnsi="Arial" w:cs="Arial"/>
                  <w:noProof/>
                  <w:sz w:val="24"/>
                  <w:szCs w:val="24"/>
                </w:rPr>
                <w:fldChar w:fldCharType="separate"/>
              </w:r>
              <w:hyperlink w:anchor="_Toc167955399" w:history="1">
                <w:r w:rsidRPr="00E8760C">
                  <w:rPr>
                    <w:rStyle w:val="Hipersaite"/>
                    <w:rFonts w:cs="Arial"/>
                    <w:noProof/>
                  </w:rPr>
                  <w:t>1</w:t>
                </w:r>
                <w:r>
                  <w:rPr>
                    <w:rFonts w:eastAsiaTheme="minorEastAsia"/>
                    <w:noProof/>
                    <w:kern w:val="2"/>
                    <w:sz w:val="24"/>
                    <w:szCs w:val="24"/>
                    <w:lang w:val="ru-RU" w:eastAsia="ru-RU"/>
                    <w14:ligatures w14:val="standardContextual"/>
                  </w:rPr>
                  <w:tab/>
                </w:r>
                <w:r w:rsidRPr="00E8760C">
                  <w:rPr>
                    <w:rStyle w:val="Hipersaite"/>
                    <w:rFonts w:cs="Arial"/>
                    <w:noProof/>
                  </w:rPr>
                  <w:t>Iepriekšējos vadības pārskatos iekļauto pasākumu izpildes statuss</w:t>
                </w:r>
                <w:r>
                  <w:rPr>
                    <w:noProof/>
                    <w:webHidden/>
                  </w:rPr>
                  <w:tab/>
                </w:r>
                <w:r>
                  <w:rPr>
                    <w:noProof/>
                    <w:webHidden/>
                  </w:rPr>
                  <w:fldChar w:fldCharType="begin"/>
                </w:r>
                <w:r>
                  <w:rPr>
                    <w:noProof/>
                    <w:webHidden/>
                  </w:rPr>
                  <w:instrText xml:space="preserve"> PAGEREF _Toc167955399 \h </w:instrText>
                </w:r>
                <w:r>
                  <w:rPr>
                    <w:noProof/>
                    <w:webHidden/>
                  </w:rPr>
                </w:r>
                <w:r>
                  <w:rPr>
                    <w:noProof/>
                    <w:webHidden/>
                  </w:rPr>
                  <w:fldChar w:fldCharType="separate"/>
                </w:r>
                <w:r w:rsidR="006D4F6A">
                  <w:rPr>
                    <w:noProof/>
                    <w:webHidden/>
                  </w:rPr>
                  <w:t>3</w:t>
                </w:r>
                <w:r>
                  <w:rPr>
                    <w:noProof/>
                    <w:webHidden/>
                  </w:rPr>
                  <w:fldChar w:fldCharType="end"/>
                </w:r>
              </w:hyperlink>
            </w:p>
            <w:p w14:paraId="14EC807D"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00" w:history="1">
                <w:r w:rsidR="00E36B98" w:rsidRPr="00E8760C">
                  <w:rPr>
                    <w:rStyle w:val="Hipersaite"/>
                    <w:rFonts w:cs="Arial"/>
                    <w:noProof/>
                  </w:rPr>
                  <w:t>2</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Konstatētās neatbilstības un īstenotās korektīvās darbības</w:t>
                </w:r>
                <w:r w:rsidR="00E36B98">
                  <w:rPr>
                    <w:noProof/>
                    <w:webHidden/>
                  </w:rPr>
                  <w:tab/>
                </w:r>
                <w:r w:rsidR="00E36B98">
                  <w:rPr>
                    <w:noProof/>
                    <w:webHidden/>
                  </w:rPr>
                  <w:fldChar w:fldCharType="begin"/>
                </w:r>
                <w:r w:rsidR="00E36B98">
                  <w:rPr>
                    <w:noProof/>
                    <w:webHidden/>
                  </w:rPr>
                  <w:instrText xml:space="preserve"> PAGEREF _Toc167955400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5009E7B1" w14:textId="77777777" w:rsidR="00E16848" w:rsidRDefault="00000000">
              <w:pPr>
                <w:pStyle w:val="Saturs2"/>
                <w:rPr>
                  <w:rFonts w:eastAsiaTheme="minorEastAsia"/>
                  <w:noProof/>
                  <w:kern w:val="2"/>
                  <w:sz w:val="24"/>
                  <w:szCs w:val="24"/>
                  <w:lang w:val="ru-RU" w:eastAsia="ru-RU"/>
                  <w14:ligatures w14:val="standardContextual"/>
                </w:rPr>
              </w:pPr>
              <w:hyperlink w:anchor="_Toc167955401" w:history="1">
                <w:r w:rsidR="00E36B98" w:rsidRPr="00E8760C">
                  <w:rPr>
                    <w:rStyle w:val="Hipersaite"/>
                    <w:noProof/>
                  </w:rPr>
                  <w:t>2.1</w:t>
                </w:r>
                <w:r w:rsidR="00E36B98">
                  <w:rPr>
                    <w:rFonts w:eastAsiaTheme="minorEastAsia"/>
                    <w:noProof/>
                    <w:kern w:val="2"/>
                    <w:sz w:val="24"/>
                    <w:szCs w:val="24"/>
                    <w:lang w:val="ru-RU" w:eastAsia="ru-RU"/>
                    <w14:ligatures w14:val="standardContextual"/>
                  </w:rPr>
                  <w:tab/>
                </w:r>
                <w:r w:rsidR="00E36B98" w:rsidRPr="00E8760C">
                  <w:rPr>
                    <w:rStyle w:val="Hipersaite"/>
                    <w:noProof/>
                  </w:rPr>
                  <w:t>EPS iestādēs ir konstatētas neatbilstības informācijai par objektu platību</w:t>
                </w:r>
                <w:r w:rsidR="00E36B98">
                  <w:rPr>
                    <w:noProof/>
                    <w:webHidden/>
                  </w:rPr>
                  <w:tab/>
                </w:r>
                <w:r w:rsidR="00E36B98">
                  <w:rPr>
                    <w:noProof/>
                    <w:webHidden/>
                  </w:rPr>
                  <w:fldChar w:fldCharType="begin"/>
                </w:r>
                <w:r w:rsidR="00E36B98">
                  <w:rPr>
                    <w:noProof/>
                    <w:webHidden/>
                  </w:rPr>
                  <w:instrText xml:space="preserve"> PAGEREF _Toc167955401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270A588E" w14:textId="77777777" w:rsidR="00E16848" w:rsidRDefault="00000000">
              <w:pPr>
                <w:pStyle w:val="Saturs2"/>
                <w:rPr>
                  <w:rFonts w:eastAsiaTheme="minorEastAsia"/>
                  <w:noProof/>
                  <w:kern w:val="2"/>
                  <w:sz w:val="24"/>
                  <w:szCs w:val="24"/>
                  <w:lang w:val="ru-RU" w:eastAsia="ru-RU"/>
                  <w14:ligatures w14:val="standardContextual"/>
                </w:rPr>
              </w:pPr>
              <w:hyperlink w:anchor="_Toc167955402" w:history="1">
                <w:r w:rsidR="00E36B98" w:rsidRPr="00E8760C">
                  <w:rPr>
                    <w:rStyle w:val="Hipersaite"/>
                    <w:rFonts w:eastAsia="Calibri" w:cs="Arial"/>
                    <w:noProof/>
                  </w:rPr>
                  <w:t>2.2</w:t>
                </w:r>
                <w:r w:rsidR="00E36B98">
                  <w:rPr>
                    <w:rFonts w:eastAsiaTheme="minorEastAsia"/>
                    <w:noProof/>
                    <w:kern w:val="2"/>
                    <w:sz w:val="24"/>
                    <w:szCs w:val="24"/>
                    <w:lang w:val="ru-RU" w:eastAsia="ru-RU"/>
                    <w14:ligatures w14:val="standardContextual"/>
                  </w:rPr>
                  <w:tab/>
                </w:r>
                <w:r w:rsidR="00E36B98" w:rsidRPr="00E8760C">
                  <w:rPr>
                    <w:rStyle w:val="Hipersaite"/>
                    <w:rFonts w:eastAsia="Calibri"/>
                    <w:noProof/>
                  </w:rPr>
                  <w:t>Pašvaldības īpašumā esošām ēkām nav izstrādāts  energosertifikāts</w:t>
                </w:r>
                <w:r w:rsidR="00E36B98">
                  <w:rPr>
                    <w:noProof/>
                    <w:webHidden/>
                  </w:rPr>
                  <w:tab/>
                </w:r>
                <w:r w:rsidR="00E36B98">
                  <w:rPr>
                    <w:noProof/>
                    <w:webHidden/>
                  </w:rPr>
                  <w:fldChar w:fldCharType="begin"/>
                </w:r>
                <w:r w:rsidR="00E36B98">
                  <w:rPr>
                    <w:noProof/>
                    <w:webHidden/>
                  </w:rPr>
                  <w:instrText xml:space="preserve"> PAGEREF _Toc167955402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52F3FE9A" w14:textId="77777777" w:rsidR="00E16848" w:rsidRDefault="00000000">
              <w:pPr>
                <w:pStyle w:val="Saturs2"/>
                <w:rPr>
                  <w:rFonts w:eastAsiaTheme="minorEastAsia"/>
                  <w:noProof/>
                  <w:kern w:val="2"/>
                  <w:sz w:val="24"/>
                  <w:szCs w:val="24"/>
                  <w:lang w:val="ru-RU" w:eastAsia="ru-RU"/>
                  <w14:ligatures w14:val="standardContextual"/>
                </w:rPr>
              </w:pPr>
              <w:hyperlink w:anchor="_Toc167955403" w:history="1">
                <w:r w:rsidR="00E36B98" w:rsidRPr="00E8760C">
                  <w:rPr>
                    <w:rStyle w:val="Hipersaite"/>
                    <w:rFonts w:eastAsia="Calibri" w:cs="Arial"/>
                    <w:noProof/>
                    <w:lang w:eastAsia="ar-SA"/>
                  </w:rPr>
                  <w:t>2.3</w:t>
                </w:r>
                <w:r w:rsidR="00E36B98">
                  <w:rPr>
                    <w:rFonts w:eastAsiaTheme="minorEastAsia"/>
                    <w:noProof/>
                    <w:kern w:val="2"/>
                    <w:sz w:val="24"/>
                    <w:szCs w:val="24"/>
                    <w:lang w:val="ru-RU" w:eastAsia="ru-RU"/>
                    <w14:ligatures w14:val="standardContextual"/>
                  </w:rPr>
                  <w:tab/>
                </w:r>
                <w:r w:rsidR="00E36B98" w:rsidRPr="00E8760C">
                  <w:rPr>
                    <w:rStyle w:val="Hipersaite"/>
                    <w:rFonts w:eastAsia="Calibri"/>
                    <w:noProof/>
                  </w:rPr>
                  <w:t>Nepilnīga individuālo apkures katlu patēriņa uzskaite</w:t>
                </w:r>
                <w:r w:rsidR="00E36B98">
                  <w:rPr>
                    <w:noProof/>
                    <w:webHidden/>
                  </w:rPr>
                  <w:tab/>
                </w:r>
                <w:r w:rsidR="00E36B98">
                  <w:rPr>
                    <w:noProof/>
                    <w:webHidden/>
                  </w:rPr>
                  <w:fldChar w:fldCharType="begin"/>
                </w:r>
                <w:r w:rsidR="00E36B98">
                  <w:rPr>
                    <w:noProof/>
                    <w:webHidden/>
                  </w:rPr>
                  <w:instrText xml:space="preserve"> PAGEREF _Toc167955403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757B2A91"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04" w:history="1">
                <w:r w:rsidR="00E36B98" w:rsidRPr="00E8760C">
                  <w:rPr>
                    <w:rStyle w:val="Hipersaite"/>
                    <w:rFonts w:cs="Arial"/>
                    <w:noProof/>
                  </w:rPr>
                  <w:t>3</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Mērījumu un apsekojumu rezultāti</w:t>
                </w:r>
                <w:r w:rsidR="00E36B98">
                  <w:rPr>
                    <w:noProof/>
                    <w:webHidden/>
                  </w:rPr>
                  <w:tab/>
                </w:r>
                <w:r w:rsidR="00E36B98">
                  <w:rPr>
                    <w:noProof/>
                    <w:webHidden/>
                  </w:rPr>
                  <w:fldChar w:fldCharType="begin"/>
                </w:r>
                <w:r w:rsidR="00E36B98">
                  <w:rPr>
                    <w:noProof/>
                    <w:webHidden/>
                  </w:rPr>
                  <w:instrText xml:space="preserve"> PAGEREF _Toc167955404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111CE79A" w14:textId="77777777" w:rsidR="00E16848" w:rsidRDefault="00000000">
              <w:pPr>
                <w:pStyle w:val="Saturs2"/>
                <w:rPr>
                  <w:rFonts w:eastAsiaTheme="minorEastAsia"/>
                  <w:noProof/>
                  <w:kern w:val="2"/>
                  <w:sz w:val="24"/>
                  <w:szCs w:val="24"/>
                  <w:lang w:val="ru-RU" w:eastAsia="ru-RU"/>
                  <w14:ligatures w14:val="standardContextual"/>
                </w:rPr>
              </w:pPr>
              <w:hyperlink w:anchor="_Toc167955405" w:history="1">
                <w:r w:rsidR="00E36B98" w:rsidRPr="00E8760C">
                  <w:rPr>
                    <w:rStyle w:val="Hipersaite"/>
                    <w:rFonts w:cs="Arial"/>
                    <w:noProof/>
                  </w:rPr>
                  <w:t>3.1</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Iestāžu apsekošana</w:t>
                </w:r>
                <w:r w:rsidR="00E36B98">
                  <w:rPr>
                    <w:noProof/>
                    <w:webHidden/>
                  </w:rPr>
                  <w:tab/>
                </w:r>
                <w:r w:rsidR="00E36B98">
                  <w:rPr>
                    <w:noProof/>
                    <w:webHidden/>
                  </w:rPr>
                  <w:fldChar w:fldCharType="begin"/>
                </w:r>
                <w:r w:rsidR="00E36B98">
                  <w:rPr>
                    <w:noProof/>
                    <w:webHidden/>
                  </w:rPr>
                  <w:instrText xml:space="preserve"> PAGEREF _Toc167955405 \h </w:instrText>
                </w:r>
                <w:r w:rsidR="00E36B98">
                  <w:rPr>
                    <w:noProof/>
                    <w:webHidden/>
                  </w:rPr>
                </w:r>
                <w:r w:rsidR="00E36B98">
                  <w:rPr>
                    <w:noProof/>
                    <w:webHidden/>
                  </w:rPr>
                  <w:fldChar w:fldCharType="separate"/>
                </w:r>
                <w:r w:rsidR="006D4F6A">
                  <w:rPr>
                    <w:noProof/>
                    <w:webHidden/>
                  </w:rPr>
                  <w:t>7</w:t>
                </w:r>
                <w:r w:rsidR="00E36B98">
                  <w:rPr>
                    <w:noProof/>
                    <w:webHidden/>
                  </w:rPr>
                  <w:fldChar w:fldCharType="end"/>
                </w:r>
              </w:hyperlink>
            </w:p>
            <w:p w14:paraId="1CEDBA37" w14:textId="77777777" w:rsidR="00E16848" w:rsidRDefault="00000000">
              <w:pPr>
                <w:pStyle w:val="Saturs2"/>
                <w:rPr>
                  <w:rFonts w:eastAsiaTheme="minorEastAsia"/>
                  <w:noProof/>
                  <w:kern w:val="2"/>
                  <w:sz w:val="24"/>
                  <w:szCs w:val="24"/>
                  <w:lang w:val="ru-RU" w:eastAsia="ru-RU"/>
                  <w14:ligatures w14:val="standardContextual"/>
                </w:rPr>
              </w:pPr>
              <w:hyperlink w:anchor="_Toc167955406" w:history="1">
                <w:r w:rsidR="00E36B98" w:rsidRPr="00E8760C">
                  <w:rPr>
                    <w:rStyle w:val="Hipersaite"/>
                    <w:rFonts w:cs="Arial"/>
                    <w:noProof/>
                  </w:rPr>
                  <w:t>3.2</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Energopatēriņš 2023.gadā</w:t>
                </w:r>
                <w:r w:rsidR="00E36B98">
                  <w:rPr>
                    <w:noProof/>
                    <w:webHidden/>
                  </w:rPr>
                  <w:tab/>
                </w:r>
                <w:r w:rsidR="00E36B98">
                  <w:rPr>
                    <w:noProof/>
                    <w:webHidden/>
                  </w:rPr>
                  <w:fldChar w:fldCharType="begin"/>
                </w:r>
                <w:r w:rsidR="00E36B98">
                  <w:rPr>
                    <w:noProof/>
                    <w:webHidden/>
                  </w:rPr>
                  <w:instrText xml:space="preserve"> PAGEREF _Toc167955406 \h </w:instrText>
                </w:r>
                <w:r w:rsidR="00E36B98">
                  <w:rPr>
                    <w:noProof/>
                    <w:webHidden/>
                  </w:rPr>
                </w:r>
                <w:r w:rsidR="00E36B98">
                  <w:rPr>
                    <w:noProof/>
                    <w:webHidden/>
                  </w:rPr>
                  <w:fldChar w:fldCharType="separate"/>
                </w:r>
                <w:r w:rsidR="006D4F6A">
                  <w:rPr>
                    <w:noProof/>
                    <w:webHidden/>
                  </w:rPr>
                  <w:t>9</w:t>
                </w:r>
                <w:r w:rsidR="00E36B98">
                  <w:rPr>
                    <w:noProof/>
                    <w:webHidden/>
                  </w:rPr>
                  <w:fldChar w:fldCharType="end"/>
                </w:r>
              </w:hyperlink>
            </w:p>
            <w:p w14:paraId="670D9D74" w14:textId="77777777" w:rsidR="00E16848" w:rsidRDefault="00000000">
              <w:pPr>
                <w:pStyle w:val="Saturs2"/>
                <w:rPr>
                  <w:rFonts w:eastAsiaTheme="minorEastAsia"/>
                  <w:noProof/>
                  <w:kern w:val="2"/>
                  <w:sz w:val="24"/>
                  <w:szCs w:val="24"/>
                  <w:lang w:val="ru-RU" w:eastAsia="ru-RU"/>
                  <w14:ligatures w14:val="standardContextual"/>
                </w:rPr>
              </w:pPr>
              <w:hyperlink w:anchor="_Toc167955407" w:history="1">
                <w:r w:rsidR="00E36B98" w:rsidRPr="00E8760C">
                  <w:rPr>
                    <w:rStyle w:val="Hipersaite"/>
                    <w:noProof/>
                  </w:rPr>
                  <w:t>3.3</w:t>
                </w:r>
                <w:r w:rsidR="00E36B98">
                  <w:rPr>
                    <w:rFonts w:eastAsiaTheme="minorEastAsia"/>
                    <w:noProof/>
                    <w:kern w:val="2"/>
                    <w:sz w:val="24"/>
                    <w:szCs w:val="24"/>
                    <w:lang w:val="ru-RU" w:eastAsia="ru-RU"/>
                    <w14:ligatures w14:val="standardContextual"/>
                  </w:rPr>
                  <w:tab/>
                </w:r>
                <w:r w:rsidR="00E36B98" w:rsidRPr="00E8760C">
                  <w:rPr>
                    <w:rStyle w:val="Hipersaite"/>
                    <w:noProof/>
                  </w:rPr>
                  <w:t>Jaunu objektu iekļaušana EPS</w:t>
                </w:r>
                <w:r w:rsidR="00E36B98">
                  <w:rPr>
                    <w:noProof/>
                    <w:webHidden/>
                  </w:rPr>
                  <w:tab/>
                </w:r>
                <w:r w:rsidR="00E36B98">
                  <w:rPr>
                    <w:noProof/>
                    <w:webHidden/>
                  </w:rPr>
                  <w:fldChar w:fldCharType="begin"/>
                </w:r>
                <w:r w:rsidR="00E36B98">
                  <w:rPr>
                    <w:noProof/>
                    <w:webHidden/>
                  </w:rPr>
                  <w:instrText xml:space="preserve"> PAGEREF _Toc167955407 \h </w:instrText>
                </w:r>
                <w:r w:rsidR="00E36B98">
                  <w:rPr>
                    <w:noProof/>
                    <w:webHidden/>
                  </w:rPr>
                </w:r>
                <w:r w:rsidR="00E36B98">
                  <w:rPr>
                    <w:noProof/>
                    <w:webHidden/>
                  </w:rPr>
                  <w:fldChar w:fldCharType="separate"/>
                </w:r>
                <w:r w:rsidR="006D4F6A">
                  <w:rPr>
                    <w:noProof/>
                    <w:webHidden/>
                  </w:rPr>
                  <w:t>9</w:t>
                </w:r>
                <w:r w:rsidR="00E36B98">
                  <w:rPr>
                    <w:noProof/>
                    <w:webHidden/>
                  </w:rPr>
                  <w:fldChar w:fldCharType="end"/>
                </w:r>
              </w:hyperlink>
            </w:p>
            <w:p w14:paraId="105E644E" w14:textId="77777777" w:rsidR="00E16848" w:rsidRDefault="00000000">
              <w:pPr>
                <w:pStyle w:val="Saturs2"/>
                <w:rPr>
                  <w:rFonts w:eastAsiaTheme="minorEastAsia"/>
                  <w:noProof/>
                  <w:kern w:val="2"/>
                  <w:sz w:val="24"/>
                  <w:szCs w:val="24"/>
                  <w:lang w:val="ru-RU" w:eastAsia="ru-RU"/>
                  <w14:ligatures w14:val="standardContextual"/>
                </w:rPr>
              </w:pPr>
              <w:hyperlink w:anchor="_Toc167955408" w:history="1">
                <w:r w:rsidR="00E36B98" w:rsidRPr="00E8760C">
                  <w:rPr>
                    <w:rStyle w:val="Hipersaite"/>
                    <w:noProof/>
                  </w:rPr>
                  <w:t>3.4</w:t>
                </w:r>
                <w:r w:rsidR="00E36B98">
                  <w:rPr>
                    <w:rFonts w:eastAsiaTheme="minorEastAsia"/>
                    <w:noProof/>
                    <w:kern w:val="2"/>
                    <w:sz w:val="24"/>
                    <w:szCs w:val="24"/>
                    <w:lang w:val="ru-RU" w:eastAsia="ru-RU"/>
                    <w14:ligatures w14:val="standardContextual"/>
                  </w:rPr>
                  <w:tab/>
                </w:r>
                <w:r w:rsidR="00E36B98" w:rsidRPr="00E8760C">
                  <w:rPr>
                    <w:rStyle w:val="Hipersaite"/>
                    <w:noProof/>
                  </w:rPr>
                  <w:t>2024. gada energoveiktspējas rādītāji</w:t>
                </w:r>
                <w:r w:rsidR="00E36B98">
                  <w:rPr>
                    <w:noProof/>
                    <w:webHidden/>
                  </w:rPr>
                  <w:tab/>
                </w:r>
                <w:r w:rsidR="00E36B98">
                  <w:rPr>
                    <w:noProof/>
                    <w:webHidden/>
                  </w:rPr>
                  <w:fldChar w:fldCharType="begin"/>
                </w:r>
                <w:r w:rsidR="00E36B98">
                  <w:rPr>
                    <w:noProof/>
                    <w:webHidden/>
                  </w:rPr>
                  <w:instrText xml:space="preserve"> PAGEREF _Toc167955408 \h </w:instrText>
                </w:r>
                <w:r w:rsidR="00E36B98">
                  <w:rPr>
                    <w:noProof/>
                    <w:webHidden/>
                  </w:rPr>
                </w:r>
                <w:r w:rsidR="00E36B98">
                  <w:rPr>
                    <w:noProof/>
                    <w:webHidden/>
                  </w:rPr>
                  <w:fldChar w:fldCharType="separate"/>
                </w:r>
                <w:r w:rsidR="006D4F6A">
                  <w:rPr>
                    <w:noProof/>
                    <w:webHidden/>
                  </w:rPr>
                  <w:t>10</w:t>
                </w:r>
                <w:r w:rsidR="00E36B98">
                  <w:rPr>
                    <w:noProof/>
                    <w:webHidden/>
                  </w:rPr>
                  <w:fldChar w:fldCharType="end"/>
                </w:r>
              </w:hyperlink>
            </w:p>
            <w:p w14:paraId="103AACCD"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09" w:history="1">
                <w:r w:rsidR="00E36B98" w:rsidRPr="00E8760C">
                  <w:rPr>
                    <w:rStyle w:val="Hipersaite"/>
                    <w:rFonts w:cs="Arial"/>
                    <w:noProof/>
                  </w:rPr>
                  <w:t>4</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Energoveiktspējas uzlabojumi. ieskaitot EPI uzlabojumus</w:t>
                </w:r>
                <w:r w:rsidR="00E36B98">
                  <w:rPr>
                    <w:noProof/>
                    <w:webHidden/>
                  </w:rPr>
                  <w:tab/>
                </w:r>
                <w:r w:rsidR="00E36B98">
                  <w:rPr>
                    <w:noProof/>
                    <w:webHidden/>
                  </w:rPr>
                  <w:fldChar w:fldCharType="begin"/>
                </w:r>
                <w:r w:rsidR="00E36B98">
                  <w:rPr>
                    <w:noProof/>
                    <w:webHidden/>
                  </w:rPr>
                  <w:instrText xml:space="preserve"> PAGEREF _Toc167955409 \h </w:instrText>
                </w:r>
                <w:r w:rsidR="00E36B98">
                  <w:rPr>
                    <w:noProof/>
                    <w:webHidden/>
                  </w:rPr>
                </w:r>
                <w:r w:rsidR="00E36B98">
                  <w:rPr>
                    <w:noProof/>
                    <w:webHidden/>
                  </w:rPr>
                  <w:fldChar w:fldCharType="separate"/>
                </w:r>
                <w:r w:rsidR="006D4F6A">
                  <w:rPr>
                    <w:noProof/>
                    <w:webHidden/>
                  </w:rPr>
                  <w:t>10</w:t>
                </w:r>
                <w:r w:rsidR="00E36B98">
                  <w:rPr>
                    <w:noProof/>
                    <w:webHidden/>
                  </w:rPr>
                  <w:fldChar w:fldCharType="end"/>
                </w:r>
              </w:hyperlink>
            </w:p>
            <w:p w14:paraId="3603EB3F"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0" w:history="1">
                <w:r w:rsidR="00E36B98" w:rsidRPr="00E8760C">
                  <w:rPr>
                    <w:rStyle w:val="Hipersaite"/>
                    <w:rFonts w:cs="Arial"/>
                    <w:noProof/>
                  </w:rPr>
                  <w:t>5</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Likumdošanas un citu prasību izpilde</w:t>
                </w:r>
                <w:r w:rsidR="00E36B98">
                  <w:rPr>
                    <w:noProof/>
                    <w:webHidden/>
                  </w:rPr>
                  <w:tab/>
                </w:r>
                <w:r w:rsidR="00E36B98">
                  <w:rPr>
                    <w:noProof/>
                    <w:webHidden/>
                  </w:rPr>
                  <w:fldChar w:fldCharType="begin"/>
                </w:r>
                <w:r w:rsidR="00E36B98">
                  <w:rPr>
                    <w:noProof/>
                    <w:webHidden/>
                  </w:rPr>
                  <w:instrText xml:space="preserve"> PAGEREF _Toc167955410 \h </w:instrText>
                </w:r>
                <w:r w:rsidR="00E36B98">
                  <w:rPr>
                    <w:noProof/>
                    <w:webHidden/>
                  </w:rPr>
                </w:r>
                <w:r w:rsidR="00E36B98">
                  <w:rPr>
                    <w:noProof/>
                    <w:webHidden/>
                  </w:rPr>
                  <w:fldChar w:fldCharType="separate"/>
                </w:r>
                <w:r w:rsidR="006D4F6A">
                  <w:rPr>
                    <w:noProof/>
                    <w:webHidden/>
                  </w:rPr>
                  <w:t>11</w:t>
                </w:r>
                <w:r w:rsidR="00E36B98">
                  <w:rPr>
                    <w:noProof/>
                    <w:webHidden/>
                  </w:rPr>
                  <w:fldChar w:fldCharType="end"/>
                </w:r>
              </w:hyperlink>
            </w:p>
            <w:p w14:paraId="4F64A142"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1" w:history="1">
                <w:r w:rsidR="00E36B98" w:rsidRPr="00E8760C">
                  <w:rPr>
                    <w:rStyle w:val="Hipersaite"/>
                    <w:rFonts w:cs="Arial"/>
                    <w:noProof/>
                  </w:rPr>
                  <w:t>6</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Uzlabojumu iespējas. ieskaitot kompetences paaugstināšanu</w:t>
                </w:r>
                <w:r w:rsidR="00E36B98">
                  <w:rPr>
                    <w:noProof/>
                    <w:webHidden/>
                  </w:rPr>
                  <w:tab/>
                </w:r>
                <w:r w:rsidR="00E36B98">
                  <w:rPr>
                    <w:noProof/>
                    <w:webHidden/>
                  </w:rPr>
                  <w:fldChar w:fldCharType="begin"/>
                </w:r>
                <w:r w:rsidR="00E36B98">
                  <w:rPr>
                    <w:noProof/>
                    <w:webHidden/>
                  </w:rPr>
                  <w:instrText xml:space="preserve"> PAGEREF _Toc167955411 \h </w:instrText>
                </w:r>
                <w:r w:rsidR="00E36B98">
                  <w:rPr>
                    <w:noProof/>
                    <w:webHidden/>
                  </w:rPr>
                </w:r>
                <w:r w:rsidR="00E36B98">
                  <w:rPr>
                    <w:noProof/>
                    <w:webHidden/>
                  </w:rPr>
                  <w:fldChar w:fldCharType="separate"/>
                </w:r>
                <w:r w:rsidR="006D4F6A">
                  <w:rPr>
                    <w:noProof/>
                    <w:webHidden/>
                  </w:rPr>
                  <w:t>11</w:t>
                </w:r>
                <w:r w:rsidR="00E36B98">
                  <w:rPr>
                    <w:noProof/>
                    <w:webHidden/>
                  </w:rPr>
                  <w:fldChar w:fldCharType="end"/>
                </w:r>
              </w:hyperlink>
            </w:p>
            <w:p w14:paraId="628B44DB"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2" w:history="1">
                <w:r w:rsidR="00E36B98" w:rsidRPr="00E8760C">
                  <w:rPr>
                    <w:rStyle w:val="Hipersaite"/>
                    <w:rFonts w:cs="Arial"/>
                    <w:noProof/>
                  </w:rPr>
                  <w:t>7</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Energopolitikas aspekti</w:t>
                </w:r>
                <w:r w:rsidR="00E36B98">
                  <w:rPr>
                    <w:noProof/>
                    <w:webHidden/>
                  </w:rPr>
                  <w:tab/>
                </w:r>
                <w:r w:rsidR="00E36B98">
                  <w:rPr>
                    <w:noProof/>
                    <w:webHidden/>
                  </w:rPr>
                  <w:fldChar w:fldCharType="begin"/>
                </w:r>
                <w:r w:rsidR="00E36B98">
                  <w:rPr>
                    <w:noProof/>
                    <w:webHidden/>
                  </w:rPr>
                  <w:instrText xml:space="preserve"> PAGEREF _Toc167955412 \h </w:instrText>
                </w:r>
                <w:r w:rsidR="00E36B98">
                  <w:rPr>
                    <w:noProof/>
                    <w:webHidden/>
                  </w:rPr>
                </w:r>
                <w:r w:rsidR="00E36B98">
                  <w:rPr>
                    <w:noProof/>
                    <w:webHidden/>
                  </w:rPr>
                  <w:fldChar w:fldCharType="separate"/>
                </w:r>
                <w:r w:rsidR="006D4F6A">
                  <w:rPr>
                    <w:noProof/>
                    <w:webHidden/>
                  </w:rPr>
                  <w:t>12</w:t>
                </w:r>
                <w:r w:rsidR="00E36B98">
                  <w:rPr>
                    <w:noProof/>
                    <w:webHidden/>
                  </w:rPr>
                  <w:fldChar w:fldCharType="end"/>
                </w:r>
              </w:hyperlink>
            </w:p>
            <w:p w14:paraId="13DD6445"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3" w:history="1">
                <w:r w:rsidR="00E36B98" w:rsidRPr="00E8760C">
                  <w:rPr>
                    <w:rStyle w:val="Hipersaite"/>
                    <w:rFonts w:cs="Arial"/>
                    <w:noProof/>
                  </w:rPr>
                  <w:t>8</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Energoveiktspējas un citu uzstādīto mērķu izpilde. darba plāna izpildes statuss</w:t>
                </w:r>
                <w:r w:rsidR="00E36B98">
                  <w:rPr>
                    <w:noProof/>
                    <w:webHidden/>
                  </w:rPr>
                  <w:tab/>
                </w:r>
                <w:r w:rsidR="00E36B98">
                  <w:rPr>
                    <w:noProof/>
                    <w:webHidden/>
                  </w:rPr>
                  <w:fldChar w:fldCharType="begin"/>
                </w:r>
                <w:r w:rsidR="00E36B98">
                  <w:rPr>
                    <w:noProof/>
                    <w:webHidden/>
                  </w:rPr>
                  <w:instrText xml:space="preserve"> PAGEREF _Toc167955413 \h </w:instrText>
                </w:r>
                <w:r w:rsidR="00E36B98">
                  <w:rPr>
                    <w:noProof/>
                    <w:webHidden/>
                  </w:rPr>
                </w:r>
                <w:r w:rsidR="00E36B98">
                  <w:rPr>
                    <w:noProof/>
                    <w:webHidden/>
                  </w:rPr>
                  <w:fldChar w:fldCharType="separate"/>
                </w:r>
                <w:r w:rsidR="006D4F6A">
                  <w:rPr>
                    <w:noProof/>
                    <w:webHidden/>
                  </w:rPr>
                  <w:t>12</w:t>
                </w:r>
                <w:r w:rsidR="00E36B98">
                  <w:rPr>
                    <w:noProof/>
                    <w:webHidden/>
                  </w:rPr>
                  <w:fldChar w:fldCharType="end"/>
                </w:r>
              </w:hyperlink>
            </w:p>
            <w:p w14:paraId="2F5C7552" w14:textId="77777777" w:rsidR="00E16848" w:rsidRDefault="00000000">
              <w:pPr>
                <w:pStyle w:val="Saturs2"/>
                <w:rPr>
                  <w:rFonts w:eastAsiaTheme="minorEastAsia"/>
                  <w:noProof/>
                  <w:kern w:val="2"/>
                  <w:sz w:val="24"/>
                  <w:szCs w:val="24"/>
                  <w:lang w:val="ru-RU" w:eastAsia="ru-RU"/>
                  <w14:ligatures w14:val="standardContextual"/>
                </w:rPr>
              </w:pPr>
              <w:hyperlink w:anchor="_Toc167955414" w:history="1">
                <w:r w:rsidR="00E36B98" w:rsidRPr="00E8760C">
                  <w:rPr>
                    <w:rStyle w:val="Hipersaite"/>
                    <w:noProof/>
                  </w:rPr>
                  <w:t>8.1</w:t>
                </w:r>
                <w:r w:rsidR="00E36B98">
                  <w:rPr>
                    <w:rFonts w:eastAsiaTheme="minorEastAsia"/>
                    <w:noProof/>
                    <w:kern w:val="2"/>
                    <w:sz w:val="24"/>
                    <w:szCs w:val="24"/>
                    <w:lang w:val="ru-RU" w:eastAsia="ru-RU"/>
                    <w14:ligatures w14:val="standardContextual"/>
                  </w:rPr>
                  <w:tab/>
                </w:r>
                <w:r w:rsidR="00E36B98" w:rsidRPr="00E8760C">
                  <w:rPr>
                    <w:rStyle w:val="Hipersaite"/>
                    <w:noProof/>
                  </w:rPr>
                  <w:t>Rīgas EPS ir definēti sekojoši stratēģiskie mērķi:</w:t>
                </w:r>
                <w:r w:rsidR="00E36B98">
                  <w:rPr>
                    <w:noProof/>
                    <w:webHidden/>
                  </w:rPr>
                  <w:tab/>
                </w:r>
                <w:r w:rsidR="00E36B98">
                  <w:rPr>
                    <w:noProof/>
                    <w:webHidden/>
                  </w:rPr>
                  <w:fldChar w:fldCharType="begin"/>
                </w:r>
                <w:r w:rsidR="00E36B98">
                  <w:rPr>
                    <w:noProof/>
                    <w:webHidden/>
                  </w:rPr>
                  <w:instrText xml:space="preserve"> PAGEREF _Toc167955414 \h </w:instrText>
                </w:r>
                <w:r w:rsidR="00E36B98">
                  <w:rPr>
                    <w:noProof/>
                    <w:webHidden/>
                  </w:rPr>
                </w:r>
                <w:r w:rsidR="00E36B98">
                  <w:rPr>
                    <w:noProof/>
                    <w:webHidden/>
                  </w:rPr>
                  <w:fldChar w:fldCharType="separate"/>
                </w:r>
                <w:r w:rsidR="006D4F6A">
                  <w:rPr>
                    <w:noProof/>
                    <w:webHidden/>
                  </w:rPr>
                  <w:t>12</w:t>
                </w:r>
                <w:r w:rsidR="00E36B98">
                  <w:rPr>
                    <w:noProof/>
                    <w:webHidden/>
                  </w:rPr>
                  <w:fldChar w:fldCharType="end"/>
                </w:r>
              </w:hyperlink>
            </w:p>
            <w:p w14:paraId="090DA4DB"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5" w:history="1">
                <w:r w:rsidR="00E36B98" w:rsidRPr="00E8760C">
                  <w:rPr>
                    <w:rStyle w:val="Hipersaite"/>
                    <w:rFonts w:cs="Arial"/>
                    <w:noProof/>
                  </w:rPr>
                  <w:t>9</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Energopolitikas izmaiņu/korekciju nepieciešamība</w:t>
                </w:r>
                <w:r w:rsidR="00E36B98">
                  <w:rPr>
                    <w:noProof/>
                    <w:webHidden/>
                  </w:rPr>
                  <w:tab/>
                </w:r>
                <w:r w:rsidR="00E36B98">
                  <w:rPr>
                    <w:noProof/>
                    <w:webHidden/>
                  </w:rPr>
                  <w:fldChar w:fldCharType="begin"/>
                </w:r>
                <w:r w:rsidR="00E36B98">
                  <w:rPr>
                    <w:noProof/>
                    <w:webHidden/>
                  </w:rPr>
                  <w:instrText xml:space="preserve"> PAGEREF _Toc167955415 \h </w:instrText>
                </w:r>
                <w:r w:rsidR="00E36B98">
                  <w:rPr>
                    <w:noProof/>
                    <w:webHidden/>
                  </w:rPr>
                </w:r>
                <w:r w:rsidR="00E36B98">
                  <w:rPr>
                    <w:noProof/>
                    <w:webHidden/>
                  </w:rPr>
                  <w:fldChar w:fldCharType="separate"/>
                </w:r>
                <w:r w:rsidR="006D4F6A">
                  <w:rPr>
                    <w:noProof/>
                    <w:webHidden/>
                  </w:rPr>
                  <w:t>13</w:t>
                </w:r>
                <w:r w:rsidR="00E36B98">
                  <w:rPr>
                    <w:noProof/>
                    <w:webHidden/>
                  </w:rPr>
                  <w:fldChar w:fldCharType="end"/>
                </w:r>
              </w:hyperlink>
            </w:p>
            <w:p w14:paraId="6B7A25C5"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6" w:history="1">
                <w:r w:rsidR="00E36B98" w:rsidRPr="00E8760C">
                  <w:rPr>
                    <w:rStyle w:val="Hipersaite"/>
                    <w:rFonts w:cs="Arial"/>
                    <w:noProof/>
                  </w:rPr>
                  <w:t>10</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EPI un EB izmaiņu nepieciešamība</w:t>
                </w:r>
                <w:r w:rsidR="00E36B98">
                  <w:rPr>
                    <w:noProof/>
                    <w:webHidden/>
                  </w:rPr>
                  <w:tab/>
                </w:r>
                <w:r w:rsidR="00E36B98">
                  <w:rPr>
                    <w:noProof/>
                    <w:webHidden/>
                  </w:rPr>
                  <w:fldChar w:fldCharType="begin"/>
                </w:r>
                <w:r w:rsidR="00E36B98">
                  <w:rPr>
                    <w:noProof/>
                    <w:webHidden/>
                  </w:rPr>
                  <w:instrText xml:space="preserve"> PAGEREF _Toc167955416 \h </w:instrText>
                </w:r>
                <w:r w:rsidR="00E36B98">
                  <w:rPr>
                    <w:noProof/>
                    <w:webHidden/>
                  </w:rPr>
                </w:r>
                <w:r w:rsidR="00E36B98">
                  <w:rPr>
                    <w:noProof/>
                    <w:webHidden/>
                  </w:rPr>
                  <w:fldChar w:fldCharType="separate"/>
                </w:r>
                <w:r w:rsidR="006D4F6A">
                  <w:rPr>
                    <w:noProof/>
                    <w:webHidden/>
                  </w:rPr>
                  <w:t>13</w:t>
                </w:r>
                <w:r w:rsidR="00E36B98">
                  <w:rPr>
                    <w:noProof/>
                    <w:webHidden/>
                  </w:rPr>
                  <w:fldChar w:fldCharType="end"/>
                </w:r>
              </w:hyperlink>
            </w:p>
            <w:p w14:paraId="4807E9F5"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7" w:history="1">
                <w:r w:rsidR="00E36B98" w:rsidRPr="00E8760C">
                  <w:rPr>
                    <w:rStyle w:val="Hipersaite"/>
                    <w:rFonts w:cs="Arial"/>
                    <w:noProof/>
                  </w:rPr>
                  <w:t>11</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Mērķu. energomērķu. darba plāna izmaiņu nepieciešamība. Pasākumu noteikšana mērķu neizpildes gadījumā</w:t>
                </w:r>
                <w:r w:rsidR="00E36B98">
                  <w:rPr>
                    <w:noProof/>
                    <w:webHidden/>
                  </w:rPr>
                  <w:tab/>
                </w:r>
                <w:r w:rsidR="00E36B98">
                  <w:rPr>
                    <w:noProof/>
                    <w:webHidden/>
                  </w:rPr>
                  <w:fldChar w:fldCharType="begin"/>
                </w:r>
                <w:r w:rsidR="00E36B98">
                  <w:rPr>
                    <w:noProof/>
                    <w:webHidden/>
                  </w:rPr>
                  <w:instrText xml:space="preserve"> PAGEREF _Toc167955417 \h </w:instrText>
                </w:r>
                <w:r w:rsidR="00E36B98">
                  <w:rPr>
                    <w:noProof/>
                    <w:webHidden/>
                  </w:rPr>
                </w:r>
                <w:r w:rsidR="00E36B98">
                  <w:rPr>
                    <w:noProof/>
                    <w:webHidden/>
                  </w:rPr>
                  <w:fldChar w:fldCharType="separate"/>
                </w:r>
                <w:r w:rsidR="006D4F6A">
                  <w:rPr>
                    <w:noProof/>
                    <w:webHidden/>
                  </w:rPr>
                  <w:t>13</w:t>
                </w:r>
                <w:r w:rsidR="00E36B98">
                  <w:rPr>
                    <w:noProof/>
                    <w:webHidden/>
                  </w:rPr>
                  <w:fldChar w:fldCharType="end"/>
                </w:r>
              </w:hyperlink>
            </w:p>
            <w:p w14:paraId="72A72B5A"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8" w:history="1">
                <w:r w:rsidR="00E36B98" w:rsidRPr="00E8760C">
                  <w:rPr>
                    <w:rStyle w:val="Hipersaite"/>
                    <w:rFonts w:cs="Arial"/>
                    <w:noProof/>
                  </w:rPr>
                  <w:t>12</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Iespējas EPS padziļinātai iekļaušanai vadības procesos</w:t>
                </w:r>
                <w:r w:rsidR="00E36B98">
                  <w:rPr>
                    <w:noProof/>
                    <w:webHidden/>
                  </w:rPr>
                  <w:tab/>
                </w:r>
                <w:r w:rsidR="00E36B98">
                  <w:rPr>
                    <w:noProof/>
                    <w:webHidden/>
                  </w:rPr>
                  <w:fldChar w:fldCharType="begin"/>
                </w:r>
                <w:r w:rsidR="00E36B98">
                  <w:rPr>
                    <w:noProof/>
                    <w:webHidden/>
                  </w:rPr>
                  <w:instrText xml:space="preserve"> PAGEREF _Toc167955418 \h </w:instrText>
                </w:r>
                <w:r w:rsidR="00E36B98">
                  <w:rPr>
                    <w:noProof/>
                    <w:webHidden/>
                  </w:rPr>
                </w:r>
                <w:r w:rsidR="00E36B98">
                  <w:rPr>
                    <w:noProof/>
                    <w:webHidden/>
                  </w:rPr>
                  <w:fldChar w:fldCharType="separate"/>
                </w:r>
                <w:r w:rsidR="006D4F6A">
                  <w:rPr>
                    <w:noProof/>
                    <w:webHidden/>
                  </w:rPr>
                  <w:t>15</w:t>
                </w:r>
                <w:r w:rsidR="00E36B98">
                  <w:rPr>
                    <w:noProof/>
                    <w:webHidden/>
                  </w:rPr>
                  <w:fldChar w:fldCharType="end"/>
                </w:r>
              </w:hyperlink>
            </w:p>
            <w:p w14:paraId="12370340"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19" w:history="1">
                <w:r w:rsidR="00E36B98" w:rsidRPr="00E8760C">
                  <w:rPr>
                    <w:rStyle w:val="Hipersaite"/>
                    <w:rFonts w:cs="Arial"/>
                    <w:noProof/>
                  </w:rPr>
                  <w:t>13</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Resursu pietiekamības novērtējums</w:t>
                </w:r>
                <w:r w:rsidR="00E36B98">
                  <w:rPr>
                    <w:noProof/>
                    <w:webHidden/>
                  </w:rPr>
                  <w:tab/>
                </w:r>
                <w:r w:rsidR="00E36B98">
                  <w:rPr>
                    <w:noProof/>
                    <w:webHidden/>
                  </w:rPr>
                  <w:fldChar w:fldCharType="begin"/>
                </w:r>
                <w:r w:rsidR="00E36B98">
                  <w:rPr>
                    <w:noProof/>
                    <w:webHidden/>
                  </w:rPr>
                  <w:instrText xml:space="preserve"> PAGEREF _Toc167955419 \h </w:instrText>
                </w:r>
                <w:r w:rsidR="00E36B98">
                  <w:rPr>
                    <w:noProof/>
                    <w:webHidden/>
                  </w:rPr>
                </w:r>
                <w:r w:rsidR="00E36B98">
                  <w:rPr>
                    <w:noProof/>
                    <w:webHidden/>
                  </w:rPr>
                  <w:fldChar w:fldCharType="separate"/>
                </w:r>
                <w:r w:rsidR="006D4F6A">
                  <w:rPr>
                    <w:noProof/>
                    <w:webHidden/>
                  </w:rPr>
                  <w:t>15</w:t>
                </w:r>
                <w:r w:rsidR="00E36B98">
                  <w:rPr>
                    <w:noProof/>
                    <w:webHidden/>
                  </w:rPr>
                  <w:fldChar w:fldCharType="end"/>
                </w:r>
              </w:hyperlink>
            </w:p>
            <w:p w14:paraId="638462EC" w14:textId="77777777" w:rsidR="00E16848" w:rsidRDefault="00000000">
              <w:pPr>
                <w:pStyle w:val="Saturs1"/>
                <w:tabs>
                  <w:tab w:val="left" w:pos="480"/>
                  <w:tab w:val="right" w:leader="dot" w:pos="8296"/>
                </w:tabs>
                <w:rPr>
                  <w:rFonts w:eastAsiaTheme="minorEastAsia"/>
                  <w:noProof/>
                  <w:kern w:val="2"/>
                  <w:sz w:val="24"/>
                  <w:szCs w:val="24"/>
                  <w:lang w:val="ru-RU" w:eastAsia="ru-RU"/>
                  <w14:ligatures w14:val="standardContextual"/>
                </w:rPr>
              </w:pPr>
              <w:hyperlink w:anchor="_Toc167955420" w:history="1">
                <w:r w:rsidR="00E36B98" w:rsidRPr="00E8760C">
                  <w:rPr>
                    <w:rStyle w:val="Hipersaite"/>
                    <w:rFonts w:cs="Arial"/>
                    <w:noProof/>
                  </w:rPr>
                  <w:t>14</w:t>
                </w:r>
                <w:r w:rsidR="00E36B98">
                  <w:rPr>
                    <w:rFonts w:eastAsiaTheme="minorEastAsia"/>
                    <w:noProof/>
                    <w:kern w:val="2"/>
                    <w:sz w:val="24"/>
                    <w:szCs w:val="24"/>
                    <w:lang w:val="ru-RU" w:eastAsia="ru-RU"/>
                    <w14:ligatures w14:val="standardContextual"/>
                  </w:rPr>
                  <w:tab/>
                </w:r>
                <w:r w:rsidR="00E36B98" w:rsidRPr="00E8760C">
                  <w:rPr>
                    <w:rStyle w:val="Hipersaite"/>
                    <w:rFonts w:cs="Arial"/>
                    <w:noProof/>
                  </w:rPr>
                  <w:t>Komunikācijas. apziņas. kompetences uzlabošanas iespējas</w:t>
                </w:r>
                <w:r w:rsidR="00E36B98">
                  <w:rPr>
                    <w:noProof/>
                    <w:webHidden/>
                  </w:rPr>
                  <w:tab/>
                </w:r>
                <w:r w:rsidR="00E36B98">
                  <w:rPr>
                    <w:noProof/>
                    <w:webHidden/>
                  </w:rPr>
                  <w:fldChar w:fldCharType="begin"/>
                </w:r>
                <w:r w:rsidR="00E36B98">
                  <w:rPr>
                    <w:noProof/>
                    <w:webHidden/>
                  </w:rPr>
                  <w:instrText xml:space="preserve"> PAGEREF _Toc167955420 \h </w:instrText>
                </w:r>
                <w:r w:rsidR="00E36B98">
                  <w:rPr>
                    <w:noProof/>
                    <w:webHidden/>
                  </w:rPr>
                </w:r>
                <w:r w:rsidR="00E36B98">
                  <w:rPr>
                    <w:noProof/>
                    <w:webHidden/>
                  </w:rPr>
                  <w:fldChar w:fldCharType="separate"/>
                </w:r>
                <w:r w:rsidR="006D4F6A">
                  <w:rPr>
                    <w:noProof/>
                    <w:webHidden/>
                  </w:rPr>
                  <w:t>16</w:t>
                </w:r>
                <w:r w:rsidR="00E36B98">
                  <w:rPr>
                    <w:noProof/>
                    <w:webHidden/>
                  </w:rPr>
                  <w:fldChar w:fldCharType="end"/>
                </w:r>
              </w:hyperlink>
            </w:p>
            <w:p w14:paraId="68D3EC2C" w14:textId="77777777" w:rsidR="00C8778C" w:rsidRPr="00AF4748" w:rsidRDefault="00685587" w:rsidP="00C8778C">
              <w:pPr>
                <w:rPr>
                  <w:rFonts w:ascii="Arial" w:hAnsi="Arial" w:cs="Arial"/>
                  <w:noProof/>
                  <w:sz w:val="24"/>
                  <w:szCs w:val="24"/>
                </w:rPr>
              </w:pPr>
              <w:r w:rsidRPr="00AF4748">
                <w:rPr>
                  <w:rFonts w:ascii="Arial" w:hAnsi="Arial" w:cs="Arial"/>
                  <w:b/>
                  <w:bCs/>
                  <w:noProof/>
                  <w:sz w:val="24"/>
                  <w:szCs w:val="24"/>
                </w:rPr>
                <w:fldChar w:fldCharType="end"/>
              </w:r>
            </w:p>
          </w:sdtContent>
        </w:sdt>
        <w:p w14:paraId="2518382A" w14:textId="77777777" w:rsidR="006E11B1" w:rsidRPr="00AF4748" w:rsidRDefault="00685587">
          <w:pPr>
            <w:rPr>
              <w:rFonts w:ascii="Arial" w:eastAsia="Times New Roman" w:hAnsi="Arial" w:cs="Arial"/>
              <w:b/>
              <w:caps/>
              <w:noProof/>
              <w:sz w:val="24"/>
              <w:szCs w:val="24"/>
              <w:lang w:eastAsia="de-DE"/>
            </w:rPr>
          </w:pPr>
          <w:r w:rsidRPr="00AF4748">
            <w:rPr>
              <w:rFonts w:cs="Arial"/>
              <w:noProof/>
              <w:sz w:val="24"/>
              <w:szCs w:val="24"/>
            </w:rPr>
            <w:br w:type="page"/>
          </w:r>
        </w:p>
        <w:p w14:paraId="2D2F777B" w14:textId="77777777" w:rsidR="008C31DA" w:rsidRDefault="008C31DA" w:rsidP="001B5252">
          <w:pPr>
            <w:pStyle w:val="Virsraksts1"/>
            <w:rPr>
              <w:rFonts w:cs="Arial"/>
              <w:noProof/>
              <w:sz w:val="24"/>
              <w:szCs w:val="24"/>
              <w:lang w:val="lv-LV"/>
            </w:rPr>
            <w:sectPr w:rsidR="008C31DA" w:rsidSect="0069106A">
              <w:footerReference w:type="default" r:id="rId13"/>
              <w:headerReference w:type="first" r:id="rId14"/>
              <w:footerReference w:type="first" r:id="rId15"/>
              <w:pgSz w:w="11906" w:h="16838"/>
              <w:pgMar w:top="1440" w:right="1800" w:bottom="1440" w:left="1800" w:header="708" w:footer="708" w:gutter="0"/>
              <w:pgNumType w:start="1"/>
              <w:cols w:space="708"/>
              <w:titlePg/>
              <w:docGrid w:linePitch="360"/>
            </w:sectPr>
          </w:pPr>
        </w:p>
        <w:p w14:paraId="11076375" w14:textId="77777777" w:rsidR="001B5252" w:rsidRPr="00AF4748" w:rsidRDefault="00685587" w:rsidP="001B5252">
          <w:pPr>
            <w:pStyle w:val="Virsraksts1"/>
            <w:rPr>
              <w:rFonts w:cs="Arial"/>
              <w:noProof/>
              <w:sz w:val="24"/>
              <w:szCs w:val="24"/>
              <w:lang w:val="lv-LV"/>
            </w:rPr>
          </w:pPr>
          <w:bookmarkStart w:id="0" w:name="_Toc167955399"/>
          <w:bookmarkStart w:id="1" w:name="_Hlk169006336"/>
          <w:r w:rsidRPr="00AF4748">
            <w:rPr>
              <w:rFonts w:cs="Arial"/>
              <w:noProof/>
              <w:sz w:val="24"/>
              <w:szCs w:val="24"/>
              <w:lang w:val="lv-LV"/>
            </w:rPr>
            <w:lastRenderedPageBreak/>
            <w:t>Iepriekšējos vadības pārskatos iekļauto pasākumu izpildes statuss</w:t>
          </w:r>
          <w:bookmarkEnd w:id="0"/>
        </w:p>
        <w:p w14:paraId="637F34B3" w14:textId="77777777" w:rsidR="0092669D" w:rsidRPr="00AF4748" w:rsidRDefault="00685587" w:rsidP="00C24D15">
          <w:pPr>
            <w:jc w:val="both"/>
            <w:rPr>
              <w:rFonts w:ascii="Arial" w:hAnsi="Arial" w:cs="Arial"/>
              <w:noProof/>
              <w:sz w:val="24"/>
              <w:szCs w:val="24"/>
              <w:lang w:eastAsia="de-DE"/>
            </w:rPr>
          </w:pPr>
          <w:r w:rsidRPr="00AF4748">
            <w:rPr>
              <w:rFonts w:ascii="Arial" w:hAnsi="Arial" w:cs="Arial"/>
              <w:noProof/>
              <w:sz w:val="24"/>
              <w:szCs w:val="24"/>
              <w:lang w:eastAsia="de-DE"/>
            </w:rPr>
            <w:t xml:space="preserve">Dotais energopārvaldības sistēmas (turpmāk – EPS) vadības pārskats ir otrais, zemāk ir minēti pasākumi un to izpildes statuss. </w:t>
          </w:r>
        </w:p>
        <w:tbl>
          <w:tblPr>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
            <w:gridCol w:w="1813"/>
            <w:gridCol w:w="2262"/>
            <w:gridCol w:w="1980"/>
            <w:gridCol w:w="2142"/>
            <w:gridCol w:w="2262"/>
            <w:gridCol w:w="1423"/>
            <w:gridCol w:w="1992"/>
          </w:tblGrid>
          <w:tr w:rsidR="002827E5" w14:paraId="5247A02B" w14:textId="77777777" w:rsidTr="00E16848">
            <w:trPr>
              <w:cantSplit/>
              <w:tblHeader/>
            </w:trPr>
            <w:tc>
              <w:tcPr>
                <w:tcW w:w="271" w:type="pct"/>
              </w:tcPr>
              <w:p w14:paraId="2215B5E2"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N.p.k.</w:t>
                </w:r>
              </w:p>
            </w:tc>
            <w:tc>
              <w:tcPr>
                <w:tcW w:w="618" w:type="pct"/>
              </w:tcPr>
              <w:p w14:paraId="35EF666F"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Uzdevums</w:t>
                </w:r>
              </w:p>
            </w:tc>
            <w:tc>
              <w:tcPr>
                <w:tcW w:w="771" w:type="pct"/>
              </w:tcPr>
              <w:p w14:paraId="3C39872B" w14:textId="77777777" w:rsidR="00A85E63" w:rsidRPr="008C31DA" w:rsidRDefault="00685587" w:rsidP="00E22753">
                <w:pPr>
                  <w:spacing w:after="120"/>
                  <w:rPr>
                    <w:rFonts w:ascii="Arial" w:hAnsi="Arial" w:cs="Arial"/>
                    <w:b/>
                    <w:bCs/>
                    <w:noProof/>
                    <w:sz w:val="24"/>
                    <w:szCs w:val="24"/>
                  </w:rPr>
                </w:pPr>
                <w:r w:rsidRPr="008C31DA">
                  <w:rPr>
                    <w:rFonts w:ascii="Arial" w:hAnsi="Arial" w:cs="Arial"/>
                    <w:b/>
                    <w:bCs/>
                    <w:noProof/>
                    <w:sz w:val="24"/>
                    <w:szCs w:val="24"/>
                  </w:rPr>
                  <w:t>Rezultātu novērtēšana</w:t>
                </w:r>
              </w:p>
            </w:tc>
            <w:tc>
              <w:tcPr>
                <w:tcW w:w="675" w:type="pct"/>
              </w:tcPr>
              <w:p w14:paraId="0603441B"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Nepieciešamie resursi</w:t>
                </w:r>
              </w:p>
            </w:tc>
            <w:tc>
              <w:tcPr>
                <w:tcW w:w="730" w:type="pct"/>
              </w:tcPr>
              <w:p w14:paraId="46587E39"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Ietaupījums</w:t>
                </w:r>
              </w:p>
            </w:tc>
            <w:tc>
              <w:tcPr>
                <w:tcW w:w="771" w:type="pct"/>
              </w:tcPr>
              <w:p w14:paraId="4BEF364F"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Atbildīgais</w:t>
                </w:r>
              </w:p>
            </w:tc>
            <w:tc>
              <w:tcPr>
                <w:tcW w:w="485" w:type="pct"/>
              </w:tcPr>
              <w:p w14:paraId="33035A3A" w14:textId="77777777" w:rsidR="00A85E63" w:rsidRPr="00AF4748" w:rsidRDefault="00685587" w:rsidP="00E22753">
                <w:pPr>
                  <w:spacing w:after="120"/>
                  <w:rPr>
                    <w:rFonts w:ascii="Arial" w:hAnsi="Arial" w:cs="Arial"/>
                    <w:b/>
                    <w:noProof/>
                    <w:sz w:val="24"/>
                    <w:szCs w:val="24"/>
                  </w:rPr>
                </w:pPr>
                <w:r w:rsidRPr="00AF4748">
                  <w:rPr>
                    <w:rFonts w:ascii="Arial" w:hAnsi="Arial" w:cs="Arial"/>
                    <w:b/>
                    <w:noProof/>
                    <w:sz w:val="24"/>
                    <w:szCs w:val="24"/>
                  </w:rPr>
                  <w:t>Izpildes statuss</w:t>
                </w:r>
              </w:p>
            </w:tc>
            <w:tc>
              <w:tcPr>
                <w:tcW w:w="679" w:type="pct"/>
              </w:tcPr>
              <w:p w14:paraId="22A941A2" w14:textId="77777777" w:rsidR="00A85E63" w:rsidRPr="00AF4748" w:rsidRDefault="00685587" w:rsidP="00E22753">
                <w:pPr>
                  <w:spacing w:after="120"/>
                  <w:rPr>
                    <w:rFonts w:ascii="Arial" w:hAnsi="Arial" w:cs="Arial"/>
                    <w:b/>
                    <w:noProof/>
                    <w:sz w:val="24"/>
                    <w:szCs w:val="24"/>
                  </w:rPr>
                </w:pPr>
                <w:r>
                  <w:rPr>
                    <w:rFonts w:ascii="Arial" w:hAnsi="Arial" w:cs="Arial"/>
                    <w:b/>
                    <w:noProof/>
                    <w:sz w:val="24"/>
                    <w:szCs w:val="24"/>
                  </w:rPr>
                  <w:t>Skaidrojums</w:t>
                </w:r>
              </w:p>
            </w:tc>
          </w:tr>
          <w:tr w:rsidR="002827E5" w14:paraId="17D958CB" w14:textId="77777777" w:rsidTr="00E16848">
            <w:tc>
              <w:tcPr>
                <w:tcW w:w="271" w:type="pct"/>
                <w:tcBorders>
                  <w:top w:val="single" w:sz="4" w:space="0" w:color="auto"/>
                  <w:left w:val="single" w:sz="4" w:space="0" w:color="auto"/>
                  <w:bottom w:val="single" w:sz="4" w:space="0" w:color="auto"/>
                  <w:right w:val="single" w:sz="4" w:space="0" w:color="auto"/>
                </w:tcBorders>
              </w:tcPr>
              <w:p w14:paraId="20D873EE"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1</w:t>
                </w:r>
              </w:p>
            </w:tc>
            <w:tc>
              <w:tcPr>
                <w:tcW w:w="618" w:type="pct"/>
                <w:tcBorders>
                  <w:top w:val="single" w:sz="4" w:space="0" w:color="auto"/>
                  <w:left w:val="single" w:sz="4" w:space="0" w:color="auto"/>
                  <w:bottom w:val="single" w:sz="4" w:space="0" w:color="auto"/>
                  <w:right w:val="single" w:sz="4" w:space="0" w:color="auto"/>
                </w:tcBorders>
              </w:tcPr>
              <w:p w14:paraId="2AE430ED" w14:textId="77777777" w:rsidR="00A85E63" w:rsidRPr="00AF4748" w:rsidRDefault="00685587" w:rsidP="00C867CE">
                <w:pPr>
                  <w:spacing w:after="120"/>
                  <w:rPr>
                    <w:rFonts w:ascii="Arial" w:hAnsi="Arial" w:cs="Arial"/>
                    <w:noProof/>
                    <w:sz w:val="24"/>
                    <w:szCs w:val="24"/>
                    <w:u w:val="single"/>
                  </w:rPr>
                </w:pPr>
                <w:r w:rsidRPr="00AF4748">
                  <w:rPr>
                    <w:rFonts w:ascii="Arial" w:hAnsi="Arial" w:cs="Arial"/>
                    <w:noProof/>
                    <w:sz w:val="24"/>
                    <w:szCs w:val="24"/>
                    <w:u w:val="single"/>
                  </w:rPr>
                  <w:t xml:space="preserve">Uzdevums: Īstenot iestāžu atbildīgo un iesaistīto darbinieku apmācības  </w:t>
                </w:r>
              </w:p>
            </w:tc>
            <w:tc>
              <w:tcPr>
                <w:tcW w:w="771" w:type="pct"/>
                <w:tcBorders>
                  <w:top w:val="single" w:sz="4" w:space="0" w:color="auto"/>
                  <w:left w:val="single" w:sz="4" w:space="0" w:color="auto"/>
                  <w:bottom w:val="single" w:sz="4" w:space="0" w:color="auto"/>
                  <w:right w:val="single" w:sz="4" w:space="0" w:color="auto"/>
                </w:tcBorders>
              </w:tcPr>
              <w:p w14:paraId="0F35C82C" w14:textId="77777777" w:rsidR="00A85E63" w:rsidRPr="008C31DA" w:rsidRDefault="00685587" w:rsidP="00C867CE">
                <w:pPr>
                  <w:spacing w:after="120"/>
                  <w:rPr>
                    <w:rFonts w:ascii="Arial" w:hAnsi="Arial" w:cs="Arial"/>
                    <w:noProof/>
                    <w:sz w:val="24"/>
                    <w:szCs w:val="24"/>
                  </w:rPr>
                </w:pPr>
                <w:r w:rsidRPr="008C31DA">
                  <w:rPr>
                    <w:rFonts w:ascii="Arial" w:hAnsi="Arial" w:cs="Arial"/>
                    <w:noProof/>
                    <w:sz w:val="24"/>
                    <w:szCs w:val="24"/>
                  </w:rPr>
                  <w:t>Apmācību materiāli dalībnieku pieraksti</w:t>
                </w:r>
              </w:p>
            </w:tc>
            <w:tc>
              <w:tcPr>
                <w:tcW w:w="675" w:type="pct"/>
                <w:tcBorders>
                  <w:top w:val="single" w:sz="4" w:space="0" w:color="auto"/>
                  <w:left w:val="single" w:sz="4" w:space="0" w:color="auto"/>
                  <w:bottom w:val="single" w:sz="4" w:space="0" w:color="auto"/>
                  <w:right w:val="single" w:sz="4" w:space="0" w:color="auto"/>
                </w:tcBorders>
              </w:tcPr>
              <w:p w14:paraId="1D4CEBD2"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Mācību materiāli (sagatavotas prezentācijas)</w:t>
                </w:r>
              </w:p>
            </w:tc>
            <w:tc>
              <w:tcPr>
                <w:tcW w:w="730" w:type="pct"/>
                <w:tcBorders>
                  <w:top w:val="single" w:sz="4" w:space="0" w:color="auto"/>
                  <w:left w:val="single" w:sz="4" w:space="0" w:color="auto"/>
                  <w:bottom w:val="single" w:sz="4" w:space="0" w:color="auto"/>
                  <w:right w:val="single" w:sz="4" w:space="0" w:color="auto"/>
                </w:tcBorders>
              </w:tcPr>
              <w:p w14:paraId="2AFF94BB"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w:t>
                </w:r>
              </w:p>
            </w:tc>
            <w:tc>
              <w:tcPr>
                <w:tcW w:w="771" w:type="pct"/>
                <w:tcBorders>
                  <w:top w:val="single" w:sz="4" w:space="0" w:color="auto"/>
                  <w:left w:val="single" w:sz="4" w:space="0" w:color="auto"/>
                  <w:bottom w:val="single" w:sz="4" w:space="0" w:color="auto"/>
                  <w:right w:val="single" w:sz="4" w:space="0" w:color="auto"/>
                </w:tcBorders>
              </w:tcPr>
              <w:p w14:paraId="29F9A1AD"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Energopārvaldnieks</w:t>
                </w:r>
              </w:p>
            </w:tc>
            <w:tc>
              <w:tcPr>
                <w:tcW w:w="485" w:type="pct"/>
                <w:tcBorders>
                  <w:top w:val="single" w:sz="4" w:space="0" w:color="auto"/>
                  <w:left w:val="single" w:sz="4" w:space="0" w:color="auto"/>
                  <w:bottom w:val="single" w:sz="4" w:space="0" w:color="auto"/>
                  <w:right w:val="single" w:sz="4" w:space="0" w:color="auto"/>
                </w:tcBorders>
              </w:tcPr>
              <w:p w14:paraId="68BC3838"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 xml:space="preserve">Izpildīts (izpilde tiek veikta </w:t>
                </w:r>
                <w:r w:rsidRPr="00A12D1D">
                  <w:rPr>
                    <w:rFonts w:ascii="Arial" w:hAnsi="Arial" w:cs="Arial"/>
                    <w:noProof/>
                    <w:sz w:val="24"/>
                    <w:szCs w:val="24"/>
                  </w:rPr>
                  <w:t>pastāvīgi)</w:t>
                </w:r>
              </w:p>
            </w:tc>
            <w:tc>
              <w:tcPr>
                <w:tcW w:w="679" w:type="pct"/>
                <w:tcBorders>
                  <w:top w:val="single" w:sz="4" w:space="0" w:color="auto"/>
                  <w:left w:val="single" w:sz="4" w:space="0" w:color="auto"/>
                  <w:bottom w:val="single" w:sz="4" w:space="0" w:color="auto"/>
                  <w:right w:val="single" w:sz="4" w:space="0" w:color="auto"/>
                </w:tcBorders>
              </w:tcPr>
              <w:p w14:paraId="17C5BC66" w14:textId="77777777" w:rsidR="00A85E63" w:rsidRPr="00AF4748" w:rsidRDefault="00685587" w:rsidP="00C867CE">
                <w:pPr>
                  <w:spacing w:after="120"/>
                  <w:rPr>
                    <w:rFonts w:ascii="Arial" w:hAnsi="Arial" w:cs="Arial"/>
                    <w:noProof/>
                    <w:sz w:val="24"/>
                    <w:szCs w:val="24"/>
                  </w:rPr>
                </w:pPr>
                <w:r>
                  <w:rPr>
                    <w:rFonts w:ascii="Arial" w:hAnsi="Arial" w:cs="Arial"/>
                    <w:noProof/>
                    <w:sz w:val="24"/>
                    <w:szCs w:val="24"/>
                  </w:rPr>
                  <w:t>26</w:t>
                </w:r>
                <w:r w:rsidRPr="00F76DC4">
                  <w:rPr>
                    <w:rFonts w:ascii="Arial" w:hAnsi="Arial" w:cs="Arial"/>
                    <w:noProof/>
                    <w:sz w:val="24"/>
                    <w:szCs w:val="24"/>
                  </w:rPr>
                  <w:t>.10.</w:t>
                </w:r>
                <w:r w:rsidR="00624758">
                  <w:rPr>
                    <w:rFonts w:ascii="Arial" w:hAnsi="Arial" w:cs="Arial"/>
                    <w:noProof/>
                    <w:sz w:val="24"/>
                    <w:szCs w:val="24"/>
                  </w:rPr>
                  <w:t>2023.</w:t>
                </w:r>
                <w:r>
                  <w:rPr>
                    <w:rFonts w:ascii="Arial" w:hAnsi="Arial" w:cs="Arial"/>
                    <w:noProof/>
                    <w:sz w:val="24"/>
                    <w:szCs w:val="24"/>
                  </w:rPr>
                  <w:t xml:space="preserve"> Energovienoti projekta ietvaros tika rīkotas apmācības skolu direktoriem.</w:t>
                </w:r>
              </w:p>
            </w:tc>
          </w:tr>
          <w:tr w:rsidR="002827E5" w14:paraId="5AC3DB3B" w14:textId="77777777" w:rsidTr="00E16848">
            <w:tc>
              <w:tcPr>
                <w:tcW w:w="271" w:type="pct"/>
              </w:tcPr>
              <w:p w14:paraId="08301F05"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2</w:t>
                </w:r>
              </w:p>
            </w:tc>
            <w:tc>
              <w:tcPr>
                <w:tcW w:w="618" w:type="pct"/>
              </w:tcPr>
              <w:p w14:paraId="3922A9EE"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u w:val="single"/>
                  </w:rPr>
                  <w:t>Uzdevums:</w:t>
                </w:r>
                <w:r w:rsidRPr="00AF4748">
                  <w:rPr>
                    <w:rFonts w:ascii="Arial" w:hAnsi="Arial" w:cs="Arial"/>
                    <w:noProof/>
                    <w:sz w:val="24"/>
                    <w:szCs w:val="24"/>
                  </w:rPr>
                  <w:t xml:space="preserve"> </w:t>
                </w:r>
                <w:r w:rsidRPr="00AF4748">
                  <w:rPr>
                    <w:rFonts w:ascii="Arial" w:hAnsi="Arial" w:cs="Arial"/>
                    <w:noProof/>
                    <w:sz w:val="24"/>
                    <w:szCs w:val="24"/>
                    <w:u w:val="single"/>
                  </w:rPr>
                  <w:t>Objektu apsekošana un nepieciešamo datu ieguve</w:t>
                </w:r>
              </w:p>
            </w:tc>
            <w:tc>
              <w:tcPr>
                <w:tcW w:w="771" w:type="pct"/>
              </w:tcPr>
              <w:p w14:paraId="01DDE243"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Pilnīga objektu datubāze</w:t>
                </w:r>
              </w:p>
            </w:tc>
            <w:tc>
              <w:tcPr>
                <w:tcW w:w="675" w:type="pct"/>
              </w:tcPr>
              <w:p w14:paraId="383DCCCD"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Personāls</w:t>
                </w:r>
              </w:p>
              <w:p w14:paraId="35E6B19D" w14:textId="77777777" w:rsidR="00A85E63" w:rsidRPr="00AF4748" w:rsidRDefault="00A85E63" w:rsidP="00C867CE">
                <w:pPr>
                  <w:spacing w:after="120"/>
                  <w:rPr>
                    <w:rFonts w:ascii="Arial" w:hAnsi="Arial" w:cs="Arial"/>
                    <w:noProof/>
                    <w:sz w:val="24"/>
                    <w:szCs w:val="24"/>
                  </w:rPr>
                </w:pPr>
              </w:p>
            </w:tc>
            <w:tc>
              <w:tcPr>
                <w:tcW w:w="730" w:type="pct"/>
              </w:tcPr>
              <w:p w14:paraId="6E38960B"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w:t>
                </w:r>
              </w:p>
            </w:tc>
            <w:tc>
              <w:tcPr>
                <w:tcW w:w="771" w:type="pct"/>
              </w:tcPr>
              <w:p w14:paraId="0BE1252D"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Energopārvaldnieks</w:t>
                </w:r>
              </w:p>
            </w:tc>
            <w:tc>
              <w:tcPr>
                <w:tcW w:w="485" w:type="pct"/>
              </w:tcPr>
              <w:p w14:paraId="575BE884"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Izpildīts</w:t>
                </w:r>
                <w:r>
                  <w:rPr>
                    <w:rFonts w:ascii="Arial" w:hAnsi="Arial" w:cs="Arial"/>
                    <w:noProof/>
                    <w:sz w:val="24"/>
                    <w:szCs w:val="24"/>
                  </w:rPr>
                  <w:t xml:space="preserve"> </w:t>
                </w:r>
                <w:r w:rsidRPr="00AF4748">
                  <w:rPr>
                    <w:rFonts w:ascii="Arial" w:hAnsi="Arial" w:cs="Arial"/>
                    <w:noProof/>
                    <w:sz w:val="24"/>
                    <w:szCs w:val="24"/>
                  </w:rPr>
                  <w:t xml:space="preserve">(izpilde tiek veikta </w:t>
                </w:r>
                <w:r w:rsidRPr="00F76DC4">
                  <w:rPr>
                    <w:rFonts w:ascii="Arial" w:hAnsi="Arial" w:cs="Arial"/>
                    <w:noProof/>
                    <w:sz w:val="24"/>
                    <w:szCs w:val="24"/>
                  </w:rPr>
                  <w:t>pastāvīgi)</w:t>
                </w:r>
              </w:p>
            </w:tc>
            <w:tc>
              <w:tcPr>
                <w:tcW w:w="679" w:type="pct"/>
              </w:tcPr>
              <w:p w14:paraId="7BF4007E" w14:textId="77777777" w:rsidR="00A85E63" w:rsidRPr="00AF4748" w:rsidRDefault="00685587" w:rsidP="00C867CE">
                <w:pPr>
                  <w:spacing w:after="120"/>
                  <w:rPr>
                    <w:rFonts w:ascii="Arial" w:hAnsi="Arial" w:cs="Arial"/>
                    <w:noProof/>
                    <w:sz w:val="24"/>
                    <w:szCs w:val="24"/>
                  </w:rPr>
                </w:pPr>
                <w:r>
                  <w:rPr>
                    <w:rFonts w:ascii="Arial" w:hAnsi="Arial" w:cs="Arial"/>
                    <w:noProof/>
                    <w:sz w:val="24"/>
                    <w:szCs w:val="24"/>
                  </w:rPr>
                  <w:t>-</w:t>
                </w:r>
              </w:p>
            </w:tc>
          </w:tr>
          <w:tr w:rsidR="002827E5" w14:paraId="3FCE8A74" w14:textId="77777777" w:rsidTr="00E16848">
            <w:tc>
              <w:tcPr>
                <w:tcW w:w="271" w:type="pct"/>
              </w:tcPr>
              <w:p w14:paraId="26BE5135"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3</w:t>
                </w:r>
              </w:p>
            </w:tc>
            <w:tc>
              <w:tcPr>
                <w:tcW w:w="618" w:type="pct"/>
              </w:tcPr>
              <w:p w14:paraId="6E3E31DF" w14:textId="77777777" w:rsidR="00A85E63" w:rsidRPr="00AF4748" w:rsidRDefault="00685587" w:rsidP="00855419">
                <w:pPr>
                  <w:spacing w:after="120"/>
                  <w:rPr>
                    <w:rFonts w:ascii="Arial" w:hAnsi="Arial" w:cs="Arial"/>
                    <w:noProof/>
                    <w:sz w:val="24"/>
                    <w:szCs w:val="24"/>
                    <w:u w:val="single"/>
                  </w:rPr>
                </w:pPr>
                <w:r>
                  <w:rPr>
                    <w:rFonts w:ascii="Arial" w:hAnsi="Arial" w:cs="Arial"/>
                    <w:noProof/>
                    <w:sz w:val="24"/>
                    <w:szCs w:val="24"/>
                    <w:u w:val="single"/>
                  </w:rPr>
                  <w:t>Uzdevums: Izstrādāt un ieviest energoresursu patēriņa uzskaites sistēmu</w:t>
                </w:r>
              </w:p>
            </w:tc>
            <w:tc>
              <w:tcPr>
                <w:tcW w:w="771" w:type="pct"/>
              </w:tcPr>
              <w:p w14:paraId="630C2D1F"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Izveidota MS EXCEL bāzēta datubāze energoresursu patēriņa uzskaitei</w:t>
                </w:r>
              </w:p>
            </w:tc>
            <w:tc>
              <w:tcPr>
                <w:tcW w:w="675" w:type="pct"/>
              </w:tcPr>
              <w:p w14:paraId="652BFADE"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Finanšu resursi</w:t>
                </w:r>
              </w:p>
              <w:p w14:paraId="6343F31C" w14:textId="77777777" w:rsidR="00A85E63" w:rsidRPr="00AF4748" w:rsidRDefault="00A85E63" w:rsidP="00855419">
                <w:pPr>
                  <w:spacing w:after="120"/>
                  <w:rPr>
                    <w:rFonts w:ascii="Arial" w:hAnsi="Arial" w:cs="Arial"/>
                    <w:noProof/>
                    <w:sz w:val="24"/>
                    <w:szCs w:val="24"/>
                  </w:rPr>
                </w:pPr>
              </w:p>
            </w:tc>
            <w:tc>
              <w:tcPr>
                <w:tcW w:w="730" w:type="pct"/>
              </w:tcPr>
              <w:p w14:paraId="40D2588E"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w:t>
                </w:r>
              </w:p>
            </w:tc>
            <w:tc>
              <w:tcPr>
                <w:tcW w:w="771" w:type="pct"/>
              </w:tcPr>
              <w:p w14:paraId="609C2231"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 xml:space="preserve">Rīgas enerģētikas aģentūra (turpmāk – </w:t>
                </w:r>
                <w:r w:rsidR="00E36B98">
                  <w:rPr>
                    <w:rFonts w:ascii="Arial" w:hAnsi="Arial" w:cs="Arial"/>
                    <w:noProof/>
                    <w:sz w:val="24"/>
                    <w:szCs w:val="24"/>
                  </w:rPr>
                  <w:t>REA</w:t>
                </w:r>
                <w:r>
                  <w:rPr>
                    <w:rFonts w:ascii="Arial" w:hAnsi="Arial" w:cs="Arial"/>
                    <w:noProof/>
                    <w:sz w:val="24"/>
                    <w:szCs w:val="24"/>
                  </w:rPr>
                  <w:t>)</w:t>
                </w:r>
              </w:p>
            </w:tc>
            <w:tc>
              <w:tcPr>
                <w:tcW w:w="485" w:type="pct"/>
              </w:tcPr>
              <w:p w14:paraId="60D88D23"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Izpildīts</w:t>
                </w:r>
              </w:p>
            </w:tc>
            <w:tc>
              <w:tcPr>
                <w:tcW w:w="679" w:type="pct"/>
              </w:tcPr>
              <w:p w14:paraId="6EAB61A9" w14:textId="77777777" w:rsidR="00A85E63" w:rsidRDefault="00685587" w:rsidP="00855419">
                <w:pPr>
                  <w:spacing w:after="120"/>
                  <w:rPr>
                    <w:rFonts w:ascii="Arial" w:hAnsi="Arial" w:cs="Arial"/>
                    <w:noProof/>
                    <w:sz w:val="24"/>
                    <w:szCs w:val="24"/>
                  </w:rPr>
                </w:pPr>
                <w:r>
                  <w:rPr>
                    <w:rFonts w:ascii="Arial" w:hAnsi="Arial" w:cs="Arial"/>
                    <w:noProof/>
                    <w:sz w:val="24"/>
                    <w:szCs w:val="24"/>
                  </w:rPr>
                  <w:t>-</w:t>
                </w:r>
              </w:p>
            </w:tc>
          </w:tr>
          <w:tr w:rsidR="002827E5" w14:paraId="73358D74" w14:textId="77777777" w:rsidTr="00E16848">
            <w:tc>
              <w:tcPr>
                <w:tcW w:w="271" w:type="pct"/>
                <w:tcBorders>
                  <w:top w:val="single" w:sz="4" w:space="0" w:color="auto"/>
                  <w:left w:val="single" w:sz="4" w:space="0" w:color="auto"/>
                  <w:bottom w:val="single" w:sz="4" w:space="0" w:color="auto"/>
                  <w:right w:val="single" w:sz="4" w:space="0" w:color="auto"/>
                </w:tcBorders>
              </w:tcPr>
              <w:p w14:paraId="71A259EE" w14:textId="77777777" w:rsidR="00A85E63" w:rsidRPr="00AF4748" w:rsidRDefault="00685587" w:rsidP="00C867CE">
                <w:pPr>
                  <w:spacing w:after="120"/>
                  <w:rPr>
                    <w:rFonts w:ascii="Arial" w:hAnsi="Arial" w:cs="Arial"/>
                    <w:noProof/>
                    <w:sz w:val="24"/>
                    <w:szCs w:val="24"/>
                  </w:rPr>
                </w:pPr>
                <w:r>
                  <w:rPr>
                    <w:rFonts w:ascii="Arial" w:hAnsi="Arial" w:cs="Arial"/>
                    <w:noProof/>
                    <w:sz w:val="24"/>
                    <w:szCs w:val="24"/>
                  </w:rPr>
                  <w:t>4</w:t>
                </w:r>
              </w:p>
            </w:tc>
            <w:tc>
              <w:tcPr>
                <w:tcW w:w="618" w:type="pct"/>
                <w:tcBorders>
                  <w:top w:val="single" w:sz="4" w:space="0" w:color="auto"/>
                  <w:left w:val="single" w:sz="4" w:space="0" w:color="auto"/>
                  <w:bottom w:val="single" w:sz="4" w:space="0" w:color="auto"/>
                  <w:right w:val="single" w:sz="4" w:space="0" w:color="auto"/>
                </w:tcBorders>
              </w:tcPr>
              <w:p w14:paraId="7C60FED6" w14:textId="77777777" w:rsidR="00A85E63" w:rsidRPr="00AF4748" w:rsidRDefault="00685587" w:rsidP="00C867CE">
                <w:pPr>
                  <w:spacing w:after="120"/>
                  <w:rPr>
                    <w:rFonts w:ascii="Arial" w:hAnsi="Arial" w:cs="Arial"/>
                    <w:noProof/>
                    <w:sz w:val="24"/>
                    <w:szCs w:val="24"/>
                    <w:u w:val="single"/>
                  </w:rPr>
                </w:pPr>
                <w:r w:rsidRPr="00AF4748">
                  <w:rPr>
                    <w:rFonts w:ascii="Arial" w:hAnsi="Arial" w:cs="Arial"/>
                    <w:noProof/>
                    <w:sz w:val="24"/>
                    <w:szCs w:val="24"/>
                    <w:u w:val="single"/>
                  </w:rPr>
                  <w:t xml:space="preserve">Uzdevums: IT risinājuma izstrāde energo </w:t>
                </w:r>
                <w:r w:rsidRPr="00AF4748">
                  <w:rPr>
                    <w:rFonts w:ascii="Arial" w:hAnsi="Arial" w:cs="Arial"/>
                    <w:noProof/>
                    <w:sz w:val="24"/>
                    <w:szCs w:val="24"/>
                    <w:u w:val="single"/>
                  </w:rPr>
                  <w:lastRenderedPageBreak/>
                  <w:t>atskaišu nodošanai citu departamentu iesaistītajiem</w:t>
                </w:r>
              </w:p>
            </w:tc>
            <w:tc>
              <w:tcPr>
                <w:tcW w:w="771" w:type="pct"/>
                <w:tcBorders>
                  <w:top w:val="single" w:sz="4" w:space="0" w:color="auto"/>
                  <w:left w:val="single" w:sz="4" w:space="0" w:color="auto"/>
                  <w:bottom w:val="single" w:sz="4" w:space="0" w:color="auto"/>
                  <w:right w:val="single" w:sz="4" w:space="0" w:color="auto"/>
                </w:tcBorders>
              </w:tcPr>
              <w:p w14:paraId="301D4FDB"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u w:val="single"/>
                  </w:rPr>
                  <w:lastRenderedPageBreak/>
                  <w:t xml:space="preserve">Izveidota funkcionējoša IT </w:t>
                </w:r>
                <w:r w:rsidRPr="00AF4748">
                  <w:rPr>
                    <w:rFonts w:ascii="Arial" w:hAnsi="Arial" w:cs="Arial"/>
                    <w:noProof/>
                    <w:sz w:val="24"/>
                    <w:szCs w:val="24"/>
                    <w:u w:val="single"/>
                  </w:rPr>
                  <w:lastRenderedPageBreak/>
                  <w:t>sistēma</w:t>
                </w:r>
              </w:p>
            </w:tc>
            <w:tc>
              <w:tcPr>
                <w:tcW w:w="675" w:type="pct"/>
                <w:tcBorders>
                  <w:top w:val="single" w:sz="4" w:space="0" w:color="auto"/>
                  <w:left w:val="single" w:sz="4" w:space="0" w:color="auto"/>
                  <w:bottom w:val="single" w:sz="4" w:space="0" w:color="auto"/>
                  <w:right w:val="single" w:sz="4" w:space="0" w:color="auto"/>
                </w:tcBorders>
              </w:tcPr>
              <w:p w14:paraId="6F8D3EA0"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lastRenderedPageBreak/>
                  <w:t>Finanšu resursi</w:t>
                </w:r>
              </w:p>
              <w:p w14:paraId="18A87790" w14:textId="77777777" w:rsidR="00A85E63" w:rsidRPr="00AF4748" w:rsidRDefault="00A85E63" w:rsidP="00C867CE">
                <w:pPr>
                  <w:spacing w:after="120"/>
                  <w:rPr>
                    <w:rFonts w:ascii="Arial" w:hAnsi="Arial" w:cs="Arial"/>
                    <w:noProof/>
                    <w:sz w:val="24"/>
                    <w:szCs w:val="24"/>
                  </w:rPr>
                </w:pPr>
              </w:p>
            </w:tc>
            <w:tc>
              <w:tcPr>
                <w:tcW w:w="730" w:type="pct"/>
                <w:tcBorders>
                  <w:top w:val="single" w:sz="4" w:space="0" w:color="auto"/>
                  <w:left w:val="single" w:sz="4" w:space="0" w:color="auto"/>
                  <w:bottom w:val="single" w:sz="4" w:space="0" w:color="auto"/>
                  <w:right w:val="single" w:sz="4" w:space="0" w:color="auto"/>
                </w:tcBorders>
              </w:tcPr>
              <w:p w14:paraId="11FF9779"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w:t>
                </w:r>
              </w:p>
            </w:tc>
            <w:tc>
              <w:tcPr>
                <w:tcW w:w="771" w:type="pct"/>
                <w:tcBorders>
                  <w:top w:val="single" w:sz="4" w:space="0" w:color="auto"/>
                  <w:left w:val="single" w:sz="4" w:space="0" w:color="auto"/>
                  <w:bottom w:val="single" w:sz="4" w:space="0" w:color="auto"/>
                  <w:right w:val="single" w:sz="4" w:space="0" w:color="auto"/>
                </w:tcBorders>
              </w:tcPr>
              <w:p w14:paraId="1562AD5D"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w:t>
                </w:r>
              </w:p>
            </w:tc>
            <w:tc>
              <w:tcPr>
                <w:tcW w:w="485" w:type="pct"/>
                <w:tcBorders>
                  <w:top w:val="single" w:sz="4" w:space="0" w:color="auto"/>
                  <w:left w:val="single" w:sz="4" w:space="0" w:color="auto"/>
                  <w:bottom w:val="single" w:sz="4" w:space="0" w:color="auto"/>
                  <w:right w:val="single" w:sz="4" w:space="0" w:color="auto"/>
                </w:tcBorders>
              </w:tcPr>
              <w:p w14:paraId="05A1894D" w14:textId="77777777" w:rsidR="00A85E63" w:rsidRPr="00AF4748" w:rsidRDefault="00685587" w:rsidP="00C867CE">
                <w:pPr>
                  <w:spacing w:after="120"/>
                  <w:rPr>
                    <w:rFonts w:ascii="Arial" w:hAnsi="Arial" w:cs="Arial"/>
                    <w:noProof/>
                    <w:sz w:val="24"/>
                    <w:szCs w:val="24"/>
                  </w:rPr>
                </w:pPr>
                <w:r w:rsidRPr="00AF4748">
                  <w:rPr>
                    <w:rFonts w:ascii="Arial" w:hAnsi="Arial" w:cs="Arial"/>
                    <w:noProof/>
                    <w:sz w:val="24"/>
                    <w:szCs w:val="24"/>
                  </w:rPr>
                  <w:t>Izpildīts</w:t>
                </w:r>
              </w:p>
            </w:tc>
            <w:tc>
              <w:tcPr>
                <w:tcW w:w="679" w:type="pct"/>
                <w:tcBorders>
                  <w:top w:val="single" w:sz="4" w:space="0" w:color="auto"/>
                  <w:left w:val="single" w:sz="4" w:space="0" w:color="auto"/>
                  <w:bottom w:val="single" w:sz="4" w:space="0" w:color="auto"/>
                  <w:right w:val="single" w:sz="4" w:space="0" w:color="auto"/>
                </w:tcBorders>
              </w:tcPr>
              <w:p w14:paraId="211D1183" w14:textId="77777777" w:rsidR="00A85E63" w:rsidRPr="00AF4748" w:rsidRDefault="00685587" w:rsidP="00C867CE">
                <w:pPr>
                  <w:spacing w:after="120"/>
                  <w:rPr>
                    <w:rFonts w:ascii="Arial" w:hAnsi="Arial" w:cs="Arial"/>
                    <w:noProof/>
                    <w:sz w:val="24"/>
                    <w:szCs w:val="24"/>
                  </w:rPr>
                </w:pPr>
                <w:r>
                  <w:rPr>
                    <w:rFonts w:ascii="Arial" w:hAnsi="Arial" w:cs="Arial"/>
                    <w:noProof/>
                    <w:sz w:val="24"/>
                    <w:szCs w:val="24"/>
                  </w:rPr>
                  <w:t>-</w:t>
                </w:r>
              </w:p>
            </w:tc>
          </w:tr>
          <w:tr w:rsidR="002827E5" w14:paraId="67D4B3FB" w14:textId="77777777" w:rsidTr="00E16848">
            <w:tc>
              <w:tcPr>
                <w:tcW w:w="271" w:type="pct"/>
                <w:tcBorders>
                  <w:top w:val="single" w:sz="4" w:space="0" w:color="auto"/>
                  <w:left w:val="single" w:sz="4" w:space="0" w:color="auto"/>
                  <w:bottom w:val="single" w:sz="4" w:space="0" w:color="auto"/>
                  <w:right w:val="single" w:sz="4" w:space="0" w:color="auto"/>
                </w:tcBorders>
              </w:tcPr>
              <w:p w14:paraId="68808430"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5</w:t>
                </w:r>
              </w:p>
            </w:tc>
            <w:tc>
              <w:tcPr>
                <w:tcW w:w="618" w:type="pct"/>
                <w:tcBorders>
                  <w:top w:val="single" w:sz="4" w:space="0" w:color="auto"/>
                  <w:left w:val="single" w:sz="4" w:space="0" w:color="auto"/>
                  <w:bottom w:val="single" w:sz="4" w:space="0" w:color="auto"/>
                  <w:right w:val="single" w:sz="4" w:space="0" w:color="auto"/>
                </w:tcBorders>
              </w:tcPr>
              <w:p w14:paraId="255C18C1" w14:textId="77777777" w:rsidR="00A85E63" w:rsidRPr="00AF4748" w:rsidRDefault="00685587" w:rsidP="00855419">
                <w:pPr>
                  <w:spacing w:after="120"/>
                  <w:rPr>
                    <w:rFonts w:ascii="Arial" w:hAnsi="Arial" w:cs="Arial"/>
                    <w:noProof/>
                    <w:sz w:val="24"/>
                    <w:szCs w:val="24"/>
                    <w:u w:val="single"/>
                  </w:rPr>
                </w:pPr>
                <w:r>
                  <w:rPr>
                    <w:rFonts w:ascii="Arial" w:hAnsi="Arial" w:cs="Arial"/>
                    <w:noProof/>
                    <w:sz w:val="24"/>
                    <w:szCs w:val="24"/>
                    <w:u w:val="single"/>
                  </w:rPr>
                  <w:t>Uzdevums: Izstrādāt un ieviest pašvaldības energoresursu patēriņa uzskaites sistēmu augstas izšķirtspējas datu apstrādei</w:t>
                </w:r>
              </w:p>
            </w:tc>
            <w:tc>
              <w:tcPr>
                <w:tcW w:w="771" w:type="pct"/>
                <w:tcBorders>
                  <w:top w:val="single" w:sz="4" w:space="0" w:color="auto"/>
                  <w:left w:val="single" w:sz="4" w:space="0" w:color="auto"/>
                  <w:bottom w:val="single" w:sz="4" w:space="0" w:color="auto"/>
                  <w:right w:val="single" w:sz="4" w:space="0" w:color="auto"/>
                </w:tcBorders>
              </w:tcPr>
              <w:p w14:paraId="592E6C7E"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Izveidota funkcionējoša IT sistēma</w:t>
                </w:r>
              </w:p>
            </w:tc>
            <w:tc>
              <w:tcPr>
                <w:tcW w:w="675" w:type="pct"/>
                <w:tcBorders>
                  <w:top w:val="single" w:sz="4" w:space="0" w:color="auto"/>
                  <w:left w:val="single" w:sz="4" w:space="0" w:color="auto"/>
                  <w:bottom w:val="single" w:sz="4" w:space="0" w:color="auto"/>
                  <w:right w:val="single" w:sz="4" w:space="0" w:color="auto"/>
                </w:tcBorders>
              </w:tcPr>
              <w:p w14:paraId="65050972"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Finanšu resursi</w:t>
                </w:r>
              </w:p>
              <w:p w14:paraId="0D4834EE" w14:textId="77777777" w:rsidR="00A85E63" w:rsidRPr="00AF4748" w:rsidRDefault="00A85E63" w:rsidP="00855419">
                <w:pPr>
                  <w:spacing w:after="120"/>
                  <w:rPr>
                    <w:rFonts w:ascii="Arial" w:hAnsi="Arial" w:cs="Arial"/>
                    <w:noProof/>
                    <w:sz w:val="24"/>
                    <w:szCs w:val="24"/>
                  </w:rPr>
                </w:pPr>
              </w:p>
            </w:tc>
            <w:tc>
              <w:tcPr>
                <w:tcW w:w="730" w:type="pct"/>
                <w:tcBorders>
                  <w:top w:val="single" w:sz="4" w:space="0" w:color="auto"/>
                  <w:left w:val="single" w:sz="4" w:space="0" w:color="auto"/>
                  <w:bottom w:val="single" w:sz="4" w:space="0" w:color="auto"/>
                  <w:right w:val="single" w:sz="4" w:space="0" w:color="auto"/>
                </w:tcBorders>
              </w:tcPr>
              <w:p w14:paraId="26235220"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w:t>
                </w:r>
              </w:p>
            </w:tc>
            <w:tc>
              <w:tcPr>
                <w:tcW w:w="771" w:type="pct"/>
                <w:tcBorders>
                  <w:top w:val="single" w:sz="4" w:space="0" w:color="auto"/>
                  <w:left w:val="single" w:sz="4" w:space="0" w:color="auto"/>
                  <w:bottom w:val="single" w:sz="4" w:space="0" w:color="auto"/>
                  <w:right w:val="single" w:sz="4" w:space="0" w:color="auto"/>
                </w:tcBorders>
              </w:tcPr>
              <w:p w14:paraId="341249ED"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 sadarbībā ar Rīgas digitālo aģentūru</w:t>
                </w:r>
              </w:p>
              <w:p w14:paraId="3CAADAB2" w14:textId="77777777" w:rsidR="00A85E63" w:rsidRPr="00AF4748" w:rsidRDefault="00A85E63" w:rsidP="00855419">
                <w:pPr>
                  <w:spacing w:after="120"/>
                  <w:rPr>
                    <w:rFonts w:ascii="Arial" w:hAnsi="Arial" w:cs="Arial"/>
                    <w:noProof/>
                    <w:sz w:val="24"/>
                    <w:szCs w:val="24"/>
                  </w:rPr>
                </w:pPr>
              </w:p>
            </w:tc>
            <w:tc>
              <w:tcPr>
                <w:tcW w:w="485" w:type="pct"/>
                <w:tcBorders>
                  <w:top w:val="single" w:sz="4" w:space="0" w:color="auto"/>
                  <w:left w:val="single" w:sz="4" w:space="0" w:color="auto"/>
                  <w:bottom w:val="single" w:sz="4" w:space="0" w:color="auto"/>
                  <w:right w:val="single" w:sz="4" w:space="0" w:color="auto"/>
                </w:tcBorders>
              </w:tcPr>
              <w:p w14:paraId="0194B117"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Izpilde procesā</w:t>
                </w:r>
              </w:p>
            </w:tc>
            <w:tc>
              <w:tcPr>
                <w:tcW w:w="679" w:type="pct"/>
                <w:tcBorders>
                  <w:top w:val="single" w:sz="4" w:space="0" w:color="auto"/>
                  <w:left w:val="single" w:sz="4" w:space="0" w:color="auto"/>
                  <w:bottom w:val="single" w:sz="4" w:space="0" w:color="auto"/>
                  <w:right w:val="single" w:sz="4" w:space="0" w:color="auto"/>
                </w:tcBorders>
              </w:tcPr>
              <w:p w14:paraId="405A6B57"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Rīgas digitālā aģentūra gatavo iepirkumu speciālistu atlasei, kuri izstrādās risinājumu</w:t>
                </w:r>
              </w:p>
            </w:tc>
          </w:tr>
          <w:tr w:rsidR="002827E5" w14:paraId="4DAB25BA" w14:textId="77777777" w:rsidTr="00E16848">
            <w:tc>
              <w:tcPr>
                <w:tcW w:w="271" w:type="pct"/>
                <w:tcBorders>
                  <w:top w:val="single" w:sz="4" w:space="0" w:color="auto"/>
                  <w:left w:val="single" w:sz="4" w:space="0" w:color="auto"/>
                  <w:bottom w:val="single" w:sz="4" w:space="0" w:color="auto"/>
                  <w:right w:val="single" w:sz="4" w:space="0" w:color="auto"/>
                </w:tcBorders>
              </w:tcPr>
              <w:p w14:paraId="6609A582"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6</w:t>
                </w:r>
              </w:p>
            </w:tc>
            <w:tc>
              <w:tcPr>
                <w:tcW w:w="618" w:type="pct"/>
                <w:tcBorders>
                  <w:top w:val="single" w:sz="4" w:space="0" w:color="auto"/>
                  <w:left w:val="single" w:sz="4" w:space="0" w:color="auto"/>
                  <w:bottom w:val="single" w:sz="4" w:space="0" w:color="auto"/>
                  <w:right w:val="single" w:sz="4" w:space="0" w:color="auto"/>
                </w:tcBorders>
              </w:tcPr>
              <w:p w14:paraId="1B1F59B3"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Uzdevums: Optimizēt iekštelpu temperatūras režīmus ēkās</w:t>
                </w:r>
              </w:p>
            </w:tc>
            <w:tc>
              <w:tcPr>
                <w:tcW w:w="771" w:type="pct"/>
                <w:tcBorders>
                  <w:top w:val="single" w:sz="4" w:space="0" w:color="auto"/>
                  <w:left w:val="single" w:sz="4" w:space="0" w:color="auto"/>
                  <w:bottom w:val="single" w:sz="4" w:space="0" w:color="auto"/>
                  <w:right w:val="single" w:sz="4" w:space="0" w:color="auto"/>
                </w:tcBorders>
              </w:tcPr>
              <w:p w14:paraId="1CC0E9F7" w14:textId="77777777" w:rsidR="00A85E63" w:rsidRPr="008C31DA" w:rsidRDefault="00685587" w:rsidP="00855419">
                <w:pPr>
                  <w:spacing w:after="120"/>
                  <w:rPr>
                    <w:rFonts w:ascii="Arial" w:hAnsi="Arial" w:cs="Arial"/>
                    <w:noProof/>
                    <w:sz w:val="24"/>
                    <w:szCs w:val="24"/>
                  </w:rPr>
                </w:pPr>
                <w:r w:rsidRPr="008C31DA">
                  <w:rPr>
                    <w:rFonts w:ascii="Arial" w:hAnsi="Arial" w:cs="Arial"/>
                    <w:noProof/>
                    <w:sz w:val="24"/>
                    <w:szCs w:val="24"/>
                  </w:rPr>
                  <w:t>samazināts siltumenerģijas patēriņš</w:t>
                </w:r>
              </w:p>
            </w:tc>
            <w:tc>
              <w:tcPr>
                <w:tcW w:w="675" w:type="pct"/>
                <w:tcBorders>
                  <w:top w:val="single" w:sz="4" w:space="0" w:color="auto"/>
                  <w:left w:val="single" w:sz="4" w:space="0" w:color="auto"/>
                  <w:bottom w:val="single" w:sz="4" w:space="0" w:color="auto"/>
                  <w:right w:val="single" w:sz="4" w:space="0" w:color="auto"/>
                </w:tcBorders>
              </w:tcPr>
              <w:p w14:paraId="2FDC7C94"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Personāls</w:t>
                </w:r>
              </w:p>
            </w:tc>
            <w:tc>
              <w:tcPr>
                <w:tcW w:w="730" w:type="pct"/>
                <w:tcBorders>
                  <w:top w:val="single" w:sz="4" w:space="0" w:color="auto"/>
                  <w:left w:val="single" w:sz="4" w:space="0" w:color="auto"/>
                  <w:bottom w:val="single" w:sz="4" w:space="0" w:color="auto"/>
                  <w:right w:val="single" w:sz="4" w:space="0" w:color="auto"/>
                </w:tcBorders>
              </w:tcPr>
              <w:p w14:paraId="38A3F70F"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Siltumenerģija 6300 MWh/gadā</w:t>
                </w:r>
              </w:p>
            </w:tc>
            <w:tc>
              <w:tcPr>
                <w:tcW w:w="771" w:type="pct"/>
                <w:tcBorders>
                  <w:top w:val="single" w:sz="4" w:space="0" w:color="auto"/>
                  <w:left w:val="single" w:sz="4" w:space="0" w:color="auto"/>
                  <w:bottom w:val="single" w:sz="4" w:space="0" w:color="auto"/>
                  <w:right w:val="single" w:sz="4" w:space="0" w:color="auto"/>
                </w:tcBorders>
              </w:tcPr>
              <w:p w14:paraId="0549C442"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 xml:space="preserve">REA sadarbībā ar </w:t>
                </w:r>
                <w:r w:rsidR="006D4F6A">
                  <w:rPr>
                    <w:rFonts w:ascii="Arial" w:hAnsi="Arial" w:cs="Arial"/>
                    <w:noProof/>
                    <w:sz w:val="24"/>
                    <w:szCs w:val="24"/>
                  </w:rPr>
                  <w:t xml:space="preserve">SIA </w:t>
                </w:r>
                <w:r w:rsidRPr="00AF4748">
                  <w:rPr>
                    <w:rFonts w:ascii="Arial" w:hAnsi="Arial" w:cs="Arial"/>
                    <w:noProof/>
                    <w:sz w:val="24"/>
                    <w:szCs w:val="24"/>
                  </w:rPr>
                  <w:t xml:space="preserve">Rīgas nami un </w:t>
                </w:r>
                <w:r w:rsidR="006D4F6A">
                  <w:rPr>
                    <w:rFonts w:ascii="Arial" w:hAnsi="Arial" w:cs="Arial"/>
                    <w:noProof/>
                    <w:sz w:val="24"/>
                    <w:szCs w:val="24"/>
                  </w:rPr>
                  <w:t xml:space="preserve">AS </w:t>
                </w:r>
                <w:r w:rsidRPr="00AF4748">
                  <w:rPr>
                    <w:rFonts w:ascii="Arial" w:hAnsi="Arial" w:cs="Arial"/>
                    <w:noProof/>
                    <w:sz w:val="24"/>
                    <w:szCs w:val="24"/>
                  </w:rPr>
                  <w:t>Rīgas siltums</w:t>
                </w:r>
              </w:p>
            </w:tc>
            <w:tc>
              <w:tcPr>
                <w:tcW w:w="485" w:type="pct"/>
                <w:tcBorders>
                  <w:top w:val="single" w:sz="4" w:space="0" w:color="auto"/>
                  <w:left w:val="single" w:sz="4" w:space="0" w:color="auto"/>
                  <w:bottom w:val="single" w:sz="4" w:space="0" w:color="auto"/>
                  <w:right w:val="single" w:sz="4" w:space="0" w:color="auto"/>
                </w:tcBorders>
              </w:tcPr>
              <w:p w14:paraId="79FAC83A"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Izpildīts daļēji</w:t>
                </w:r>
              </w:p>
            </w:tc>
            <w:tc>
              <w:tcPr>
                <w:tcW w:w="679" w:type="pct"/>
                <w:tcBorders>
                  <w:top w:val="single" w:sz="4" w:space="0" w:color="auto"/>
                  <w:left w:val="single" w:sz="4" w:space="0" w:color="auto"/>
                  <w:bottom w:val="single" w:sz="4" w:space="0" w:color="auto"/>
                  <w:right w:val="single" w:sz="4" w:space="0" w:color="auto"/>
                </w:tcBorders>
              </w:tcPr>
              <w:p w14:paraId="24E05860"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 xml:space="preserve">Nepieciešamie iestatījumi ir jāaktualizē katras apkures sezonas sākumā, MESH vadības bloku uzstādīšana skolās ir vēl </w:t>
                </w:r>
                <w:r>
                  <w:rPr>
                    <w:rFonts w:ascii="Arial" w:hAnsi="Arial" w:cs="Arial"/>
                    <w:noProof/>
                    <w:sz w:val="24"/>
                    <w:szCs w:val="24"/>
                  </w:rPr>
                  <w:lastRenderedPageBreak/>
                  <w:t>vairāk sarežģījusi procesus</w:t>
                </w:r>
              </w:p>
            </w:tc>
          </w:tr>
          <w:tr w:rsidR="002827E5" w14:paraId="4A68FAF3" w14:textId="77777777" w:rsidTr="00E16848">
            <w:tc>
              <w:tcPr>
                <w:tcW w:w="271" w:type="pct"/>
                <w:tcBorders>
                  <w:top w:val="single" w:sz="4" w:space="0" w:color="auto"/>
                  <w:left w:val="single" w:sz="4" w:space="0" w:color="auto"/>
                  <w:bottom w:val="single" w:sz="4" w:space="0" w:color="auto"/>
                  <w:right w:val="single" w:sz="4" w:space="0" w:color="auto"/>
                </w:tcBorders>
              </w:tcPr>
              <w:p w14:paraId="39D33C05"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lastRenderedPageBreak/>
                  <w:t>7</w:t>
                </w:r>
              </w:p>
            </w:tc>
            <w:tc>
              <w:tcPr>
                <w:tcW w:w="618" w:type="pct"/>
                <w:tcBorders>
                  <w:top w:val="single" w:sz="4" w:space="0" w:color="auto"/>
                  <w:left w:val="single" w:sz="4" w:space="0" w:color="auto"/>
                  <w:bottom w:val="single" w:sz="4" w:space="0" w:color="auto"/>
                  <w:right w:val="single" w:sz="4" w:space="0" w:color="auto"/>
                </w:tcBorders>
              </w:tcPr>
              <w:p w14:paraId="77B2516C"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Uzdevums: Optimizēt elektroierīču darba laikus ēkās</w:t>
                </w:r>
              </w:p>
            </w:tc>
            <w:tc>
              <w:tcPr>
                <w:tcW w:w="771" w:type="pct"/>
                <w:tcBorders>
                  <w:top w:val="single" w:sz="4" w:space="0" w:color="auto"/>
                  <w:left w:val="single" w:sz="4" w:space="0" w:color="auto"/>
                  <w:bottom w:val="single" w:sz="4" w:space="0" w:color="auto"/>
                  <w:right w:val="single" w:sz="4" w:space="0" w:color="auto"/>
                </w:tcBorders>
              </w:tcPr>
              <w:p w14:paraId="0EEA92A0" w14:textId="77777777" w:rsidR="00A85E63" w:rsidRPr="008C31DA" w:rsidRDefault="00685587" w:rsidP="00855419">
                <w:pPr>
                  <w:spacing w:after="120"/>
                  <w:rPr>
                    <w:rFonts w:ascii="Arial" w:hAnsi="Arial" w:cs="Arial"/>
                    <w:noProof/>
                    <w:sz w:val="24"/>
                    <w:szCs w:val="24"/>
                  </w:rPr>
                </w:pPr>
                <w:r w:rsidRPr="008C31DA">
                  <w:rPr>
                    <w:rFonts w:ascii="Arial" w:hAnsi="Arial" w:cs="Arial"/>
                    <w:noProof/>
                    <w:sz w:val="24"/>
                    <w:szCs w:val="24"/>
                  </w:rPr>
                  <w:t>samazināts elektroenerģijas patēriņš</w:t>
                </w:r>
              </w:p>
            </w:tc>
            <w:tc>
              <w:tcPr>
                <w:tcW w:w="675" w:type="pct"/>
                <w:tcBorders>
                  <w:top w:val="single" w:sz="4" w:space="0" w:color="auto"/>
                  <w:left w:val="single" w:sz="4" w:space="0" w:color="auto"/>
                  <w:bottom w:val="single" w:sz="4" w:space="0" w:color="auto"/>
                  <w:right w:val="single" w:sz="4" w:space="0" w:color="auto"/>
                </w:tcBorders>
              </w:tcPr>
              <w:p w14:paraId="5807B74D"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Personāls</w:t>
                </w:r>
              </w:p>
            </w:tc>
            <w:tc>
              <w:tcPr>
                <w:tcW w:w="730" w:type="pct"/>
                <w:tcBorders>
                  <w:top w:val="single" w:sz="4" w:space="0" w:color="auto"/>
                  <w:left w:val="single" w:sz="4" w:space="0" w:color="auto"/>
                  <w:bottom w:val="single" w:sz="4" w:space="0" w:color="auto"/>
                  <w:right w:val="single" w:sz="4" w:space="0" w:color="auto"/>
                </w:tcBorders>
              </w:tcPr>
              <w:p w14:paraId="3B0FE123"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Elektroenerģija 1300 MWh/gadā</w:t>
                </w:r>
              </w:p>
            </w:tc>
            <w:tc>
              <w:tcPr>
                <w:tcW w:w="771" w:type="pct"/>
                <w:tcBorders>
                  <w:top w:val="single" w:sz="4" w:space="0" w:color="auto"/>
                  <w:left w:val="single" w:sz="4" w:space="0" w:color="auto"/>
                  <w:bottom w:val="single" w:sz="4" w:space="0" w:color="auto"/>
                  <w:right w:val="single" w:sz="4" w:space="0" w:color="auto"/>
                </w:tcBorders>
              </w:tcPr>
              <w:p w14:paraId="6B3CBF39"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w:t>
                </w:r>
              </w:p>
            </w:tc>
            <w:tc>
              <w:tcPr>
                <w:tcW w:w="485" w:type="pct"/>
                <w:tcBorders>
                  <w:top w:val="single" w:sz="4" w:space="0" w:color="auto"/>
                  <w:left w:val="single" w:sz="4" w:space="0" w:color="auto"/>
                  <w:bottom w:val="single" w:sz="4" w:space="0" w:color="auto"/>
                  <w:right w:val="single" w:sz="4" w:space="0" w:color="auto"/>
                </w:tcBorders>
              </w:tcPr>
              <w:p w14:paraId="1480E0CD"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Izpildīts daļēji</w:t>
                </w:r>
              </w:p>
            </w:tc>
            <w:tc>
              <w:tcPr>
                <w:tcW w:w="679" w:type="pct"/>
                <w:tcBorders>
                  <w:top w:val="single" w:sz="4" w:space="0" w:color="auto"/>
                  <w:left w:val="single" w:sz="4" w:space="0" w:color="auto"/>
                  <w:bottom w:val="single" w:sz="4" w:space="0" w:color="auto"/>
                  <w:right w:val="single" w:sz="4" w:space="0" w:color="auto"/>
                </w:tcBorders>
              </w:tcPr>
              <w:p w14:paraId="2F3CCBF3"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 xml:space="preserve">Mainoties ēku izmantošanas </w:t>
                </w:r>
                <w:r w:rsidR="00DA2018">
                  <w:rPr>
                    <w:rFonts w:ascii="Arial" w:hAnsi="Arial" w:cs="Arial"/>
                    <w:noProof/>
                    <w:sz w:val="24"/>
                    <w:szCs w:val="24"/>
                  </w:rPr>
                  <w:t>vajadzībām ir jāpielāgo uzstādīto ierīču iestatījumi</w:t>
                </w:r>
              </w:p>
            </w:tc>
          </w:tr>
          <w:tr w:rsidR="002827E5" w14:paraId="3F729A81" w14:textId="77777777" w:rsidTr="00E16848">
            <w:tc>
              <w:tcPr>
                <w:tcW w:w="271" w:type="pct"/>
                <w:tcBorders>
                  <w:top w:val="single" w:sz="4" w:space="0" w:color="auto"/>
                  <w:left w:val="single" w:sz="4" w:space="0" w:color="auto"/>
                  <w:bottom w:val="single" w:sz="4" w:space="0" w:color="auto"/>
                  <w:right w:val="single" w:sz="4" w:space="0" w:color="auto"/>
                </w:tcBorders>
              </w:tcPr>
              <w:p w14:paraId="387015AB" w14:textId="77777777" w:rsidR="00A85E63" w:rsidRPr="00AF4748" w:rsidRDefault="00685587" w:rsidP="00855419">
                <w:pPr>
                  <w:spacing w:after="120"/>
                  <w:rPr>
                    <w:rFonts w:ascii="Arial" w:hAnsi="Arial" w:cs="Arial"/>
                    <w:noProof/>
                    <w:sz w:val="24"/>
                    <w:szCs w:val="24"/>
                  </w:rPr>
                </w:pPr>
                <w:bookmarkStart w:id="2" w:name="_Hlk169011311"/>
                <w:r>
                  <w:rPr>
                    <w:rFonts w:ascii="Arial" w:hAnsi="Arial" w:cs="Arial"/>
                    <w:noProof/>
                    <w:sz w:val="24"/>
                    <w:szCs w:val="24"/>
                  </w:rPr>
                  <w:t>8</w:t>
                </w:r>
              </w:p>
            </w:tc>
            <w:tc>
              <w:tcPr>
                <w:tcW w:w="618" w:type="pct"/>
                <w:tcBorders>
                  <w:top w:val="single" w:sz="4" w:space="0" w:color="auto"/>
                  <w:left w:val="single" w:sz="4" w:space="0" w:color="auto"/>
                  <w:bottom w:val="single" w:sz="4" w:space="0" w:color="auto"/>
                  <w:right w:val="single" w:sz="4" w:space="0" w:color="auto"/>
                </w:tcBorders>
              </w:tcPr>
              <w:p w14:paraId="3EFC0F59"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Uzdevums: Veikt objektu ūdens patēriņa ierīču auditu. Sagatavot priekšlikumus to aizstāšanai ar efektīvākām un organizēt to nomaiņu</w:t>
                </w:r>
              </w:p>
            </w:tc>
            <w:tc>
              <w:tcPr>
                <w:tcW w:w="771" w:type="pct"/>
                <w:tcBorders>
                  <w:top w:val="single" w:sz="4" w:space="0" w:color="auto"/>
                  <w:left w:val="single" w:sz="4" w:space="0" w:color="auto"/>
                  <w:bottom w:val="single" w:sz="4" w:space="0" w:color="auto"/>
                  <w:right w:val="single" w:sz="4" w:space="0" w:color="auto"/>
                </w:tcBorders>
              </w:tcPr>
              <w:p w14:paraId="66E59515" w14:textId="77777777" w:rsidR="00A85E63" w:rsidRPr="008C31DA" w:rsidRDefault="00685587" w:rsidP="00855419">
                <w:pPr>
                  <w:spacing w:after="120"/>
                  <w:rPr>
                    <w:rFonts w:ascii="Arial" w:hAnsi="Arial" w:cs="Arial"/>
                    <w:noProof/>
                    <w:sz w:val="24"/>
                    <w:szCs w:val="24"/>
                  </w:rPr>
                </w:pPr>
                <w:r w:rsidRPr="008C31DA">
                  <w:rPr>
                    <w:rFonts w:ascii="Arial" w:hAnsi="Arial" w:cs="Arial"/>
                    <w:noProof/>
                    <w:sz w:val="24"/>
                    <w:szCs w:val="24"/>
                  </w:rPr>
                  <w:t>Ūdens/kanalizācijas patēriņa samazinājums par 80 000 m3/gadā</w:t>
                </w:r>
              </w:p>
            </w:tc>
            <w:tc>
              <w:tcPr>
                <w:tcW w:w="675" w:type="pct"/>
                <w:tcBorders>
                  <w:top w:val="single" w:sz="4" w:space="0" w:color="auto"/>
                  <w:left w:val="single" w:sz="4" w:space="0" w:color="auto"/>
                  <w:bottom w:val="single" w:sz="4" w:space="0" w:color="auto"/>
                  <w:right w:val="single" w:sz="4" w:space="0" w:color="auto"/>
                </w:tcBorders>
              </w:tcPr>
              <w:p w14:paraId="109538F9"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Finanšu resursi (aptuveni 40 000 EUR)</w:t>
                </w:r>
              </w:p>
            </w:tc>
            <w:tc>
              <w:tcPr>
                <w:tcW w:w="730" w:type="pct"/>
                <w:tcBorders>
                  <w:top w:val="single" w:sz="4" w:space="0" w:color="auto"/>
                  <w:left w:val="single" w:sz="4" w:space="0" w:color="auto"/>
                  <w:bottom w:val="single" w:sz="4" w:space="0" w:color="auto"/>
                  <w:right w:val="single" w:sz="4" w:space="0" w:color="auto"/>
                </w:tcBorders>
              </w:tcPr>
              <w:p w14:paraId="47B762FA"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Ūdens/kanalizācija 80 000 m3/gadā</w:t>
                </w:r>
              </w:p>
            </w:tc>
            <w:tc>
              <w:tcPr>
                <w:tcW w:w="771" w:type="pct"/>
                <w:tcBorders>
                  <w:top w:val="single" w:sz="4" w:space="0" w:color="auto"/>
                  <w:left w:val="single" w:sz="4" w:space="0" w:color="auto"/>
                  <w:bottom w:val="single" w:sz="4" w:space="0" w:color="auto"/>
                  <w:right w:val="single" w:sz="4" w:space="0" w:color="auto"/>
                </w:tcBorders>
              </w:tcPr>
              <w:p w14:paraId="615CE556"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w:t>
                </w:r>
              </w:p>
            </w:tc>
            <w:tc>
              <w:tcPr>
                <w:tcW w:w="485" w:type="pct"/>
                <w:tcBorders>
                  <w:top w:val="single" w:sz="4" w:space="0" w:color="auto"/>
                  <w:left w:val="single" w:sz="4" w:space="0" w:color="auto"/>
                  <w:bottom w:val="single" w:sz="4" w:space="0" w:color="auto"/>
                  <w:right w:val="single" w:sz="4" w:space="0" w:color="auto"/>
                </w:tcBorders>
              </w:tcPr>
              <w:p w14:paraId="43D71040"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Nav izpildīts</w:t>
                </w:r>
              </w:p>
            </w:tc>
            <w:tc>
              <w:tcPr>
                <w:tcW w:w="679" w:type="pct"/>
                <w:tcBorders>
                  <w:top w:val="single" w:sz="4" w:space="0" w:color="auto"/>
                  <w:left w:val="single" w:sz="4" w:space="0" w:color="auto"/>
                  <w:bottom w:val="single" w:sz="4" w:space="0" w:color="auto"/>
                  <w:right w:val="single" w:sz="4" w:space="0" w:color="auto"/>
                </w:tcBorders>
              </w:tcPr>
              <w:p w14:paraId="2C973254"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Uzdevuma izpilde ir pārcelta uz 2024.gadu</w:t>
                </w:r>
              </w:p>
            </w:tc>
          </w:tr>
          <w:bookmarkEnd w:id="2"/>
          <w:tr w:rsidR="002827E5" w14:paraId="259A5410" w14:textId="77777777" w:rsidTr="00E16848">
            <w:tc>
              <w:tcPr>
                <w:tcW w:w="271" w:type="pct"/>
                <w:tcBorders>
                  <w:top w:val="single" w:sz="4" w:space="0" w:color="auto"/>
                  <w:left w:val="single" w:sz="4" w:space="0" w:color="auto"/>
                  <w:bottom w:val="single" w:sz="4" w:space="0" w:color="auto"/>
                  <w:right w:val="single" w:sz="4" w:space="0" w:color="auto"/>
                </w:tcBorders>
              </w:tcPr>
              <w:p w14:paraId="2A9E2679"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9</w:t>
                </w:r>
              </w:p>
            </w:tc>
            <w:tc>
              <w:tcPr>
                <w:tcW w:w="618" w:type="pct"/>
                <w:tcBorders>
                  <w:top w:val="single" w:sz="4" w:space="0" w:color="auto"/>
                  <w:left w:val="single" w:sz="4" w:space="0" w:color="auto"/>
                  <w:bottom w:val="single" w:sz="4" w:space="0" w:color="auto"/>
                  <w:right w:val="single" w:sz="4" w:space="0" w:color="auto"/>
                </w:tcBorders>
              </w:tcPr>
              <w:p w14:paraId="1036C11C"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 xml:space="preserve">Uzdevums: Saules paneļu uzstādīšanas organizēšana (1 MW apjomā) </w:t>
                </w:r>
                <w:r w:rsidRPr="00AF4748">
                  <w:rPr>
                    <w:rFonts w:ascii="Arial" w:hAnsi="Arial" w:cs="Arial"/>
                    <w:noProof/>
                    <w:sz w:val="24"/>
                    <w:szCs w:val="24"/>
                    <w:u w:val="single"/>
                  </w:rPr>
                  <w:lastRenderedPageBreak/>
                  <w:t>dažādās iestādēs</w:t>
                </w:r>
              </w:p>
            </w:tc>
            <w:tc>
              <w:tcPr>
                <w:tcW w:w="771" w:type="pct"/>
                <w:tcBorders>
                  <w:top w:val="single" w:sz="4" w:space="0" w:color="auto"/>
                  <w:left w:val="single" w:sz="4" w:space="0" w:color="auto"/>
                  <w:bottom w:val="single" w:sz="4" w:space="0" w:color="auto"/>
                  <w:right w:val="single" w:sz="4" w:space="0" w:color="auto"/>
                </w:tcBorders>
              </w:tcPr>
              <w:p w14:paraId="1F9AF7C9" w14:textId="77777777" w:rsidR="00A85E63" w:rsidRPr="008C31DA" w:rsidRDefault="00685587" w:rsidP="00855419">
                <w:pPr>
                  <w:spacing w:after="120"/>
                  <w:rPr>
                    <w:rFonts w:ascii="Arial" w:hAnsi="Arial" w:cs="Arial"/>
                    <w:noProof/>
                    <w:sz w:val="24"/>
                    <w:szCs w:val="24"/>
                  </w:rPr>
                </w:pPr>
                <w:r w:rsidRPr="008C31DA">
                  <w:rPr>
                    <w:rFonts w:ascii="Arial" w:hAnsi="Arial" w:cs="Arial"/>
                    <w:noProof/>
                    <w:sz w:val="24"/>
                    <w:szCs w:val="24"/>
                  </w:rPr>
                  <w:lastRenderedPageBreak/>
                  <w:t>saražota elektroenerģija 860 MWh/gadā</w:t>
                </w:r>
              </w:p>
            </w:tc>
            <w:tc>
              <w:tcPr>
                <w:tcW w:w="675" w:type="pct"/>
                <w:tcBorders>
                  <w:top w:val="single" w:sz="4" w:space="0" w:color="auto"/>
                  <w:left w:val="single" w:sz="4" w:space="0" w:color="auto"/>
                  <w:bottom w:val="single" w:sz="4" w:space="0" w:color="auto"/>
                  <w:right w:val="single" w:sz="4" w:space="0" w:color="auto"/>
                </w:tcBorders>
              </w:tcPr>
              <w:p w14:paraId="17209EBB"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Finanšu resursi (aptuveni 1,4 mEUR)</w:t>
                </w:r>
              </w:p>
            </w:tc>
            <w:tc>
              <w:tcPr>
                <w:tcW w:w="730" w:type="pct"/>
                <w:tcBorders>
                  <w:top w:val="single" w:sz="4" w:space="0" w:color="auto"/>
                  <w:left w:val="single" w:sz="4" w:space="0" w:color="auto"/>
                  <w:bottom w:val="single" w:sz="4" w:space="0" w:color="auto"/>
                  <w:right w:val="single" w:sz="4" w:space="0" w:color="auto"/>
                </w:tcBorders>
              </w:tcPr>
              <w:p w14:paraId="59763510"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 xml:space="preserve">Elektroenerģija 860 MWh/gadā </w:t>
                </w:r>
              </w:p>
            </w:tc>
            <w:tc>
              <w:tcPr>
                <w:tcW w:w="771" w:type="pct"/>
                <w:tcBorders>
                  <w:top w:val="single" w:sz="4" w:space="0" w:color="auto"/>
                  <w:left w:val="single" w:sz="4" w:space="0" w:color="auto"/>
                  <w:bottom w:val="single" w:sz="4" w:space="0" w:color="auto"/>
                  <w:right w:val="single" w:sz="4" w:space="0" w:color="auto"/>
                </w:tcBorders>
              </w:tcPr>
              <w:p w14:paraId="26DE8B71"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 sadarbībā ar Īpašum</w:t>
                </w:r>
                <w:r w:rsidR="00EF4358">
                  <w:rPr>
                    <w:rFonts w:ascii="Arial" w:hAnsi="Arial" w:cs="Arial"/>
                    <w:noProof/>
                    <w:sz w:val="24"/>
                    <w:szCs w:val="24"/>
                  </w:rPr>
                  <w:t>a</w:t>
                </w:r>
                <w:r w:rsidRPr="00AF4748">
                  <w:rPr>
                    <w:rFonts w:ascii="Arial" w:hAnsi="Arial" w:cs="Arial"/>
                    <w:noProof/>
                    <w:sz w:val="24"/>
                    <w:szCs w:val="24"/>
                  </w:rPr>
                  <w:t xml:space="preserve"> departamentu</w:t>
                </w:r>
              </w:p>
            </w:tc>
            <w:tc>
              <w:tcPr>
                <w:tcW w:w="485" w:type="pct"/>
                <w:tcBorders>
                  <w:top w:val="single" w:sz="4" w:space="0" w:color="auto"/>
                  <w:left w:val="single" w:sz="4" w:space="0" w:color="auto"/>
                  <w:bottom w:val="single" w:sz="4" w:space="0" w:color="auto"/>
                  <w:right w:val="single" w:sz="4" w:space="0" w:color="auto"/>
                </w:tcBorders>
              </w:tcPr>
              <w:p w14:paraId="429845B8"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Izpilde procesā</w:t>
                </w:r>
              </w:p>
            </w:tc>
            <w:tc>
              <w:tcPr>
                <w:tcW w:w="679" w:type="pct"/>
                <w:tcBorders>
                  <w:top w:val="single" w:sz="4" w:space="0" w:color="auto"/>
                  <w:left w:val="single" w:sz="4" w:space="0" w:color="auto"/>
                  <w:bottom w:val="single" w:sz="4" w:space="0" w:color="auto"/>
                  <w:right w:val="single" w:sz="4" w:space="0" w:color="auto"/>
                </w:tcBorders>
              </w:tcPr>
              <w:p w14:paraId="66B76B40"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Īpašum</w:t>
                </w:r>
                <w:r w:rsidR="008F2920">
                  <w:rPr>
                    <w:rFonts w:ascii="Arial" w:hAnsi="Arial" w:cs="Arial"/>
                    <w:noProof/>
                    <w:sz w:val="24"/>
                    <w:szCs w:val="24"/>
                  </w:rPr>
                  <w:t>a</w:t>
                </w:r>
                <w:r>
                  <w:rPr>
                    <w:rFonts w:ascii="Arial" w:hAnsi="Arial" w:cs="Arial"/>
                    <w:noProof/>
                    <w:sz w:val="24"/>
                    <w:szCs w:val="24"/>
                  </w:rPr>
                  <w:t xml:space="preserve"> departaments gatavo iepirkuma dokumentāciju</w:t>
                </w:r>
              </w:p>
            </w:tc>
          </w:tr>
          <w:tr w:rsidR="002827E5" w14:paraId="3B0FBD4E" w14:textId="77777777" w:rsidTr="00E16848">
            <w:tc>
              <w:tcPr>
                <w:tcW w:w="271" w:type="pct"/>
                <w:tcBorders>
                  <w:top w:val="single" w:sz="4" w:space="0" w:color="auto"/>
                  <w:left w:val="single" w:sz="4" w:space="0" w:color="auto"/>
                  <w:bottom w:val="single" w:sz="4" w:space="0" w:color="auto"/>
                  <w:right w:val="single" w:sz="4" w:space="0" w:color="auto"/>
                </w:tcBorders>
              </w:tcPr>
              <w:p w14:paraId="2C97AD2D"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10</w:t>
                </w:r>
              </w:p>
            </w:tc>
            <w:tc>
              <w:tcPr>
                <w:tcW w:w="618" w:type="pct"/>
                <w:tcBorders>
                  <w:top w:val="single" w:sz="4" w:space="0" w:color="auto"/>
                  <w:left w:val="single" w:sz="4" w:space="0" w:color="auto"/>
                  <w:bottom w:val="single" w:sz="4" w:space="0" w:color="auto"/>
                  <w:right w:val="single" w:sz="4" w:space="0" w:color="auto"/>
                </w:tcBorders>
              </w:tcPr>
              <w:p w14:paraId="51DB5623" w14:textId="77777777" w:rsidR="00A85E63" w:rsidRPr="00AF4748" w:rsidRDefault="00685587" w:rsidP="00855419">
                <w:pPr>
                  <w:spacing w:after="120"/>
                  <w:rPr>
                    <w:rFonts w:ascii="Arial" w:hAnsi="Arial" w:cs="Arial"/>
                    <w:noProof/>
                    <w:sz w:val="24"/>
                    <w:szCs w:val="24"/>
                    <w:u w:val="single"/>
                  </w:rPr>
                </w:pPr>
                <w:r w:rsidRPr="00AF4748">
                  <w:rPr>
                    <w:rFonts w:ascii="Arial" w:hAnsi="Arial" w:cs="Arial"/>
                    <w:noProof/>
                    <w:sz w:val="24"/>
                    <w:szCs w:val="24"/>
                    <w:u w:val="single"/>
                  </w:rPr>
                  <w:t>Uzdevums: Apgaismojuma nomaiņas projektu turpināšana, uzstādot LED gaismekļus</w:t>
                </w:r>
              </w:p>
            </w:tc>
            <w:tc>
              <w:tcPr>
                <w:tcW w:w="771" w:type="pct"/>
                <w:tcBorders>
                  <w:top w:val="single" w:sz="4" w:space="0" w:color="auto"/>
                  <w:left w:val="single" w:sz="4" w:space="0" w:color="auto"/>
                  <w:bottom w:val="single" w:sz="4" w:space="0" w:color="auto"/>
                  <w:right w:val="single" w:sz="4" w:space="0" w:color="auto"/>
                </w:tcBorders>
              </w:tcPr>
              <w:p w14:paraId="66845ECB" w14:textId="77777777" w:rsidR="00A85E63" w:rsidRPr="008C31DA" w:rsidRDefault="00685587" w:rsidP="00855419">
                <w:pPr>
                  <w:spacing w:after="120"/>
                  <w:rPr>
                    <w:rFonts w:ascii="Arial" w:hAnsi="Arial" w:cs="Arial"/>
                    <w:noProof/>
                    <w:sz w:val="24"/>
                    <w:szCs w:val="24"/>
                  </w:rPr>
                </w:pPr>
                <w:r w:rsidRPr="008C31DA">
                  <w:rPr>
                    <w:rFonts w:ascii="Arial" w:hAnsi="Arial" w:cs="Arial"/>
                    <w:noProof/>
                    <w:sz w:val="24"/>
                    <w:szCs w:val="24"/>
                  </w:rPr>
                  <w:t>par 2788 MWh samazināts elektroenerģijas patēriņš</w:t>
                </w:r>
              </w:p>
            </w:tc>
            <w:tc>
              <w:tcPr>
                <w:tcW w:w="675" w:type="pct"/>
                <w:tcBorders>
                  <w:top w:val="single" w:sz="4" w:space="0" w:color="auto"/>
                  <w:left w:val="single" w:sz="4" w:space="0" w:color="auto"/>
                  <w:bottom w:val="single" w:sz="4" w:space="0" w:color="auto"/>
                  <w:right w:val="single" w:sz="4" w:space="0" w:color="auto"/>
                </w:tcBorders>
              </w:tcPr>
              <w:p w14:paraId="7F358907"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Finanšu resursi (aptuveni 1,5 – 2 mEUR)</w:t>
                </w:r>
              </w:p>
            </w:tc>
            <w:tc>
              <w:tcPr>
                <w:tcW w:w="730" w:type="pct"/>
                <w:tcBorders>
                  <w:top w:val="single" w:sz="4" w:space="0" w:color="auto"/>
                  <w:left w:val="single" w:sz="4" w:space="0" w:color="auto"/>
                  <w:bottom w:val="single" w:sz="4" w:space="0" w:color="auto"/>
                  <w:right w:val="single" w:sz="4" w:space="0" w:color="auto"/>
                </w:tcBorders>
              </w:tcPr>
              <w:p w14:paraId="43D6D857"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 xml:space="preserve">Elektroenerģija 2788 MWh/gadā </w:t>
                </w:r>
              </w:p>
            </w:tc>
            <w:tc>
              <w:tcPr>
                <w:tcW w:w="771" w:type="pct"/>
                <w:tcBorders>
                  <w:top w:val="single" w:sz="4" w:space="0" w:color="auto"/>
                  <w:left w:val="single" w:sz="4" w:space="0" w:color="auto"/>
                  <w:bottom w:val="single" w:sz="4" w:space="0" w:color="auto"/>
                  <w:right w:val="single" w:sz="4" w:space="0" w:color="auto"/>
                </w:tcBorders>
              </w:tcPr>
              <w:p w14:paraId="243652C1"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REA sadarbībā ar Īpašum</w:t>
                </w:r>
                <w:r w:rsidR="00EF4358">
                  <w:rPr>
                    <w:rFonts w:ascii="Arial" w:hAnsi="Arial" w:cs="Arial"/>
                    <w:noProof/>
                    <w:sz w:val="24"/>
                    <w:szCs w:val="24"/>
                  </w:rPr>
                  <w:t>a</w:t>
                </w:r>
                <w:r w:rsidRPr="00AF4748">
                  <w:rPr>
                    <w:rFonts w:ascii="Arial" w:hAnsi="Arial" w:cs="Arial"/>
                    <w:noProof/>
                    <w:sz w:val="24"/>
                    <w:szCs w:val="24"/>
                  </w:rPr>
                  <w:t xml:space="preserve"> departamentu</w:t>
                </w:r>
                <w:r w:rsidR="00DA2018">
                  <w:rPr>
                    <w:rFonts w:ascii="Arial" w:hAnsi="Arial" w:cs="Arial"/>
                    <w:noProof/>
                    <w:sz w:val="24"/>
                    <w:szCs w:val="24"/>
                  </w:rPr>
                  <w:t xml:space="preserve">, </w:t>
                </w:r>
                <w:r w:rsidR="00931D48">
                  <w:rPr>
                    <w:rFonts w:ascii="Arial" w:hAnsi="Arial" w:cs="Arial"/>
                    <w:noProof/>
                    <w:sz w:val="24"/>
                    <w:szCs w:val="24"/>
                  </w:rPr>
                  <w:t xml:space="preserve">Izglītības, kultūras un sporta departamentu (turpmāk – </w:t>
                </w:r>
                <w:r w:rsidR="00DA2018">
                  <w:rPr>
                    <w:rFonts w:ascii="Arial" w:hAnsi="Arial" w:cs="Arial"/>
                    <w:noProof/>
                    <w:sz w:val="24"/>
                    <w:szCs w:val="24"/>
                  </w:rPr>
                  <w:t>IKSD</w:t>
                </w:r>
                <w:r w:rsidR="00931D48">
                  <w:rPr>
                    <w:rFonts w:ascii="Arial" w:hAnsi="Arial" w:cs="Arial"/>
                    <w:noProof/>
                    <w:sz w:val="24"/>
                    <w:szCs w:val="24"/>
                  </w:rPr>
                  <w:t>)</w:t>
                </w:r>
                <w:r w:rsidR="00DA2018">
                  <w:rPr>
                    <w:rFonts w:ascii="Arial" w:hAnsi="Arial" w:cs="Arial"/>
                    <w:noProof/>
                    <w:sz w:val="24"/>
                    <w:szCs w:val="24"/>
                  </w:rPr>
                  <w:t xml:space="preserve">, </w:t>
                </w:r>
                <w:r w:rsidR="00931D48">
                  <w:rPr>
                    <w:rFonts w:ascii="Arial" w:hAnsi="Arial" w:cs="Arial"/>
                    <w:noProof/>
                    <w:sz w:val="24"/>
                    <w:szCs w:val="24"/>
                  </w:rPr>
                  <w:t xml:space="preserve">Centrālo administrāciju </w:t>
                </w:r>
                <w:r w:rsidR="00DA2018">
                  <w:rPr>
                    <w:rFonts w:ascii="Arial" w:hAnsi="Arial" w:cs="Arial"/>
                    <w:noProof/>
                    <w:sz w:val="24"/>
                    <w:szCs w:val="24"/>
                  </w:rPr>
                  <w:t xml:space="preserve">un </w:t>
                </w:r>
                <w:r w:rsidR="00931D48">
                  <w:rPr>
                    <w:rFonts w:ascii="Arial" w:hAnsi="Arial" w:cs="Arial"/>
                    <w:noProof/>
                    <w:sz w:val="24"/>
                    <w:szCs w:val="24"/>
                  </w:rPr>
                  <w:t>Labklājības departamentu (turpmāk -</w:t>
                </w:r>
                <w:r w:rsidR="00A12D1D">
                  <w:rPr>
                    <w:rFonts w:ascii="Arial" w:hAnsi="Arial" w:cs="Arial"/>
                    <w:noProof/>
                    <w:sz w:val="24"/>
                    <w:szCs w:val="24"/>
                  </w:rPr>
                  <w:t xml:space="preserve"> </w:t>
                </w:r>
                <w:r w:rsidR="00DA2018">
                  <w:rPr>
                    <w:rFonts w:ascii="Arial" w:hAnsi="Arial" w:cs="Arial"/>
                    <w:noProof/>
                    <w:sz w:val="24"/>
                    <w:szCs w:val="24"/>
                  </w:rPr>
                  <w:t>LD</w:t>
                </w:r>
                <w:r w:rsidR="00931D48">
                  <w:rPr>
                    <w:rFonts w:ascii="Arial" w:hAnsi="Arial" w:cs="Arial"/>
                    <w:noProof/>
                    <w:sz w:val="24"/>
                    <w:szCs w:val="24"/>
                  </w:rPr>
                  <w:t>)</w:t>
                </w:r>
              </w:p>
            </w:tc>
            <w:tc>
              <w:tcPr>
                <w:tcW w:w="485" w:type="pct"/>
                <w:tcBorders>
                  <w:top w:val="single" w:sz="4" w:space="0" w:color="auto"/>
                  <w:left w:val="single" w:sz="4" w:space="0" w:color="auto"/>
                  <w:bottom w:val="single" w:sz="4" w:space="0" w:color="auto"/>
                  <w:right w:val="single" w:sz="4" w:space="0" w:color="auto"/>
                </w:tcBorders>
              </w:tcPr>
              <w:p w14:paraId="53118516" w14:textId="77777777" w:rsidR="00A85E63" w:rsidRPr="00AF4748" w:rsidRDefault="00685587" w:rsidP="00855419">
                <w:pPr>
                  <w:spacing w:after="120"/>
                  <w:rPr>
                    <w:rFonts w:ascii="Arial" w:hAnsi="Arial" w:cs="Arial"/>
                    <w:noProof/>
                    <w:sz w:val="24"/>
                    <w:szCs w:val="24"/>
                  </w:rPr>
                </w:pPr>
                <w:r w:rsidRPr="00AF4748">
                  <w:rPr>
                    <w:rFonts w:ascii="Arial" w:hAnsi="Arial" w:cs="Arial"/>
                    <w:noProof/>
                    <w:sz w:val="24"/>
                    <w:szCs w:val="24"/>
                  </w:rPr>
                  <w:t>Izpilde procesā</w:t>
                </w:r>
              </w:p>
            </w:tc>
            <w:tc>
              <w:tcPr>
                <w:tcW w:w="679" w:type="pct"/>
                <w:tcBorders>
                  <w:top w:val="single" w:sz="4" w:space="0" w:color="auto"/>
                  <w:left w:val="single" w:sz="4" w:space="0" w:color="auto"/>
                  <w:bottom w:val="single" w:sz="4" w:space="0" w:color="auto"/>
                  <w:right w:val="single" w:sz="4" w:space="0" w:color="auto"/>
                </w:tcBorders>
              </w:tcPr>
              <w:p w14:paraId="622B8810" w14:textId="77777777" w:rsidR="00A85E63" w:rsidRPr="00AF4748" w:rsidRDefault="00685587" w:rsidP="00855419">
                <w:pPr>
                  <w:spacing w:after="120"/>
                  <w:rPr>
                    <w:rFonts w:ascii="Arial" w:hAnsi="Arial" w:cs="Arial"/>
                    <w:noProof/>
                    <w:sz w:val="24"/>
                    <w:szCs w:val="24"/>
                  </w:rPr>
                </w:pPr>
                <w:r>
                  <w:rPr>
                    <w:rFonts w:ascii="Arial" w:hAnsi="Arial" w:cs="Arial"/>
                    <w:noProof/>
                    <w:sz w:val="24"/>
                    <w:szCs w:val="24"/>
                  </w:rPr>
                  <w:t>Īpašum</w:t>
                </w:r>
                <w:r w:rsidR="008F2920">
                  <w:rPr>
                    <w:rFonts w:ascii="Arial" w:hAnsi="Arial" w:cs="Arial"/>
                    <w:noProof/>
                    <w:sz w:val="24"/>
                    <w:szCs w:val="24"/>
                  </w:rPr>
                  <w:t>a</w:t>
                </w:r>
                <w:r>
                  <w:rPr>
                    <w:rFonts w:ascii="Arial" w:hAnsi="Arial" w:cs="Arial"/>
                    <w:noProof/>
                    <w:sz w:val="24"/>
                    <w:szCs w:val="24"/>
                  </w:rPr>
                  <w:t xml:space="preserve"> departaments, IKSD, LD un C</w:t>
                </w:r>
                <w:r w:rsidR="00A12D1D">
                  <w:rPr>
                    <w:rFonts w:ascii="Arial" w:hAnsi="Arial" w:cs="Arial"/>
                    <w:noProof/>
                    <w:sz w:val="24"/>
                    <w:szCs w:val="24"/>
                  </w:rPr>
                  <w:t>entrālā administrācija</w:t>
                </w:r>
                <w:r>
                  <w:rPr>
                    <w:rFonts w:ascii="Arial" w:hAnsi="Arial" w:cs="Arial"/>
                    <w:noProof/>
                    <w:sz w:val="24"/>
                    <w:szCs w:val="24"/>
                  </w:rPr>
                  <w:t xml:space="preserve"> gatavo iepirkuma dokumentāciju</w:t>
                </w:r>
              </w:p>
            </w:tc>
          </w:tr>
          <w:bookmarkEnd w:id="1"/>
        </w:tbl>
        <w:p w14:paraId="65DE3DF6" w14:textId="77777777" w:rsidR="008C31DA" w:rsidRDefault="008C31DA" w:rsidP="00C24D15">
          <w:pPr>
            <w:jc w:val="both"/>
            <w:rPr>
              <w:rFonts w:ascii="Arial" w:hAnsi="Arial" w:cs="Arial"/>
              <w:noProof/>
              <w:sz w:val="24"/>
              <w:szCs w:val="24"/>
              <w:lang w:eastAsia="de-DE"/>
            </w:rPr>
            <w:sectPr w:rsidR="008C31DA" w:rsidSect="00323993">
              <w:footerReference w:type="default" r:id="rId16"/>
              <w:pgSz w:w="16838" w:h="11906" w:orient="landscape" w:code="9"/>
              <w:pgMar w:top="1797" w:right="1440" w:bottom="1797" w:left="1440" w:header="709" w:footer="709" w:gutter="0"/>
              <w:cols w:space="708"/>
              <w:docGrid w:linePitch="360"/>
            </w:sectPr>
          </w:pPr>
        </w:p>
        <w:p w14:paraId="19FC0466" w14:textId="77777777" w:rsidR="0018106A" w:rsidRPr="00AF4748" w:rsidRDefault="00685587" w:rsidP="0018106A">
          <w:pPr>
            <w:pStyle w:val="Virsraksts1"/>
            <w:rPr>
              <w:rFonts w:cs="Arial"/>
              <w:noProof/>
              <w:sz w:val="24"/>
              <w:szCs w:val="24"/>
              <w:lang w:val="lv-LV"/>
            </w:rPr>
          </w:pPr>
          <w:bookmarkStart w:id="3" w:name="_Toc167955400"/>
          <w:r w:rsidRPr="00AF4748">
            <w:rPr>
              <w:rFonts w:cs="Arial"/>
              <w:noProof/>
              <w:sz w:val="24"/>
              <w:szCs w:val="24"/>
              <w:lang w:val="lv-LV"/>
            </w:rPr>
            <w:lastRenderedPageBreak/>
            <w:t>Konstatētās neatbilstības un īstenotās korektīvās darbības</w:t>
          </w:r>
          <w:bookmarkEnd w:id="3"/>
        </w:p>
        <w:p w14:paraId="74418475" w14:textId="77777777" w:rsidR="00B56134" w:rsidRPr="00AF4748" w:rsidRDefault="00685587" w:rsidP="00B56134">
          <w:pPr>
            <w:pStyle w:val="Virsraksts2"/>
            <w:rPr>
              <w:noProof/>
              <w:sz w:val="24"/>
              <w:szCs w:val="24"/>
              <w:lang w:val="lv-LV"/>
            </w:rPr>
          </w:pPr>
          <w:bookmarkStart w:id="4" w:name="_Toc167955401"/>
          <w:r w:rsidRPr="00AF4748">
            <w:rPr>
              <w:noProof/>
              <w:sz w:val="24"/>
              <w:szCs w:val="24"/>
              <w:lang w:val="lv-LV"/>
            </w:rPr>
            <w:t>EPS iestādēs ir konstatētas neatbilstības informācijai par objektu platību</w:t>
          </w:r>
          <w:bookmarkEnd w:id="4"/>
        </w:p>
        <w:p w14:paraId="108380AE" w14:textId="77777777" w:rsidR="78E53192" w:rsidRPr="00AF4748" w:rsidRDefault="00685587" w:rsidP="00D25029">
          <w:pPr>
            <w:ind w:left="720" w:firstLine="720"/>
            <w:rPr>
              <w:rFonts w:ascii="Arial" w:hAnsi="Arial" w:cs="Arial"/>
              <w:b/>
              <w:bCs/>
              <w:noProof/>
              <w:sz w:val="24"/>
              <w:szCs w:val="24"/>
            </w:rPr>
          </w:pPr>
          <w:r w:rsidRPr="00AF4748">
            <w:rPr>
              <w:rFonts w:ascii="Arial" w:hAnsi="Arial" w:cs="Arial"/>
              <w:b/>
              <w:bCs/>
              <w:noProof/>
              <w:sz w:val="24"/>
              <w:szCs w:val="24"/>
            </w:rPr>
            <w:t>Korektīvās darbības</w:t>
          </w:r>
        </w:p>
        <w:p w14:paraId="1FEC5693" w14:textId="77777777" w:rsidR="00E67D23" w:rsidRPr="00AF4748" w:rsidRDefault="00685587" w:rsidP="00E67D23">
          <w:pPr>
            <w:pStyle w:val="Sarakstarindkopa"/>
            <w:numPr>
              <w:ilvl w:val="0"/>
              <w:numId w:val="25"/>
            </w:numPr>
            <w:spacing w:after="120"/>
            <w:ind w:left="357" w:hanging="357"/>
            <w:jc w:val="both"/>
            <w:rPr>
              <w:rFonts w:ascii="Arial" w:eastAsia="Calibri" w:hAnsi="Arial" w:cs="Arial"/>
              <w:noProof/>
              <w:lang w:val="lv-LV"/>
            </w:rPr>
          </w:pPr>
          <w:r w:rsidRPr="00AF4748">
            <w:rPr>
              <w:rFonts w:ascii="Arial" w:eastAsia="Calibri" w:hAnsi="Arial" w:cs="Arial"/>
              <w:noProof/>
              <w:lang w:val="lv-LV"/>
            </w:rPr>
            <w:t>Pateicoties saziņai ar iestādēm un citu datu avotu izmantošanai tika precizētas neatbilstības platībās</w:t>
          </w:r>
          <w:r w:rsidR="00CD5494" w:rsidRPr="00AF4748">
            <w:rPr>
              <w:rFonts w:ascii="Arial" w:eastAsia="Calibri" w:hAnsi="Arial" w:cs="Arial"/>
              <w:noProof/>
              <w:lang w:val="lv-LV"/>
            </w:rPr>
            <w:t xml:space="preserve">, adresēs, kā arī tika izlaboti </w:t>
          </w:r>
          <w:r w:rsidR="00E5299A" w:rsidRPr="00AF4748">
            <w:rPr>
              <w:rFonts w:ascii="Arial" w:eastAsia="Calibri" w:hAnsi="Arial" w:cs="Arial"/>
              <w:noProof/>
              <w:lang w:val="lv-LV"/>
            </w:rPr>
            <w:t xml:space="preserve">ēku </w:t>
          </w:r>
          <w:r w:rsidR="00CD5494" w:rsidRPr="00AF4748">
            <w:rPr>
              <w:rFonts w:ascii="Arial" w:eastAsia="Calibri" w:hAnsi="Arial" w:cs="Arial"/>
              <w:noProof/>
              <w:lang w:val="lv-LV"/>
            </w:rPr>
            <w:t>kadastra numuri.</w:t>
          </w:r>
        </w:p>
        <w:p w14:paraId="48C20431" w14:textId="77777777" w:rsidR="00E67D23" w:rsidRPr="00640162" w:rsidRDefault="00685587" w:rsidP="00623D59">
          <w:pPr>
            <w:pStyle w:val="Virsraksts2"/>
            <w:rPr>
              <w:rFonts w:eastAsia="Calibri" w:cs="Arial"/>
              <w:noProof/>
              <w:sz w:val="24"/>
              <w:szCs w:val="24"/>
              <w:lang w:val="lv-LV"/>
            </w:rPr>
          </w:pPr>
          <w:bookmarkStart w:id="5" w:name="_Toc167955402"/>
          <w:r w:rsidRPr="00640162">
            <w:rPr>
              <w:rFonts w:eastAsia="Calibri"/>
              <w:noProof/>
              <w:sz w:val="24"/>
              <w:szCs w:val="24"/>
              <w:lang w:val="lv-LV"/>
            </w:rPr>
            <w:t>Pašvaldības īpašumā esošām ēkām nav izstrādāts  energosertifikāts</w:t>
          </w:r>
          <w:bookmarkEnd w:id="5"/>
          <w:r w:rsidR="00D25029" w:rsidRPr="00640162">
            <w:rPr>
              <w:rFonts w:eastAsia="Calibri" w:cs="Arial"/>
              <w:noProof/>
              <w:sz w:val="24"/>
              <w:szCs w:val="24"/>
              <w:lang w:val="lv-LV"/>
            </w:rPr>
            <w:tab/>
          </w:r>
          <w:r w:rsidR="00D25029" w:rsidRPr="00640162">
            <w:rPr>
              <w:rFonts w:eastAsia="Calibri" w:cs="Arial"/>
              <w:noProof/>
              <w:sz w:val="24"/>
              <w:szCs w:val="24"/>
              <w:lang w:val="lv-LV"/>
            </w:rPr>
            <w:tab/>
          </w:r>
        </w:p>
        <w:p w14:paraId="5627ADE2" w14:textId="77777777" w:rsidR="00D25029" w:rsidRPr="00AF4748" w:rsidRDefault="00685587" w:rsidP="00E67D23">
          <w:pPr>
            <w:spacing w:after="120"/>
            <w:ind w:left="720" w:firstLine="720"/>
            <w:jc w:val="both"/>
            <w:rPr>
              <w:rFonts w:ascii="Arial" w:eastAsia="Calibri" w:hAnsi="Arial" w:cs="Arial"/>
              <w:noProof/>
              <w:sz w:val="24"/>
              <w:szCs w:val="24"/>
            </w:rPr>
          </w:pPr>
          <w:r w:rsidRPr="00AF4748">
            <w:rPr>
              <w:rFonts w:ascii="Arial" w:eastAsia="Calibri" w:hAnsi="Arial" w:cs="Arial"/>
              <w:b/>
              <w:bCs/>
              <w:noProof/>
              <w:sz w:val="24"/>
              <w:szCs w:val="24"/>
            </w:rPr>
            <w:t>Korektīvās darbības</w:t>
          </w:r>
        </w:p>
        <w:p w14:paraId="4B468806" w14:textId="77777777" w:rsidR="00E67D23" w:rsidRPr="00AF4748" w:rsidRDefault="00685587" w:rsidP="00E67D23">
          <w:pPr>
            <w:pStyle w:val="Sarakstarindkopa"/>
            <w:numPr>
              <w:ilvl w:val="0"/>
              <w:numId w:val="18"/>
            </w:numPr>
            <w:jc w:val="both"/>
            <w:rPr>
              <w:rFonts w:ascii="Arial" w:eastAsia="Calibri" w:hAnsi="Arial" w:cs="Arial"/>
              <w:noProof/>
              <w:lang w:val="lv-LV"/>
            </w:rPr>
          </w:pPr>
          <w:r w:rsidRPr="00AF4748">
            <w:rPr>
              <w:rFonts w:ascii="Arial" w:eastAsia="Calibri" w:hAnsi="Arial" w:cs="Arial"/>
              <w:noProof/>
              <w:lang w:val="lv-LV"/>
            </w:rPr>
            <w:t xml:space="preserve">Tiek gatavots pieteikums </w:t>
          </w:r>
          <w:r w:rsidR="00664E6F">
            <w:rPr>
              <w:rFonts w:ascii="Arial" w:eastAsia="Calibri" w:hAnsi="Arial" w:cs="Arial"/>
              <w:noProof/>
              <w:lang w:val="lv-LV"/>
            </w:rPr>
            <w:t xml:space="preserve">AS “Attīstības finanšu institūcija </w:t>
          </w:r>
          <w:r w:rsidRPr="00AF4748">
            <w:rPr>
              <w:rFonts w:ascii="Arial" w:eastAsia="Calibri" w:hAnsi="Arial" w:cs="Arial"/>
              <w:noProof/>
              <w:lang w:val="lv-LV"/>
            </w:rPr>
            <w:t>ALTUM</w:t>
          </w:r>
          <w:r w:rsidR="00664E6F">
            <w:rPr>
              <w:rFonts w:ascii="Arial" w:eastAsia="Calibri" w:hAnsi="Arial" w:cs="Arial"/>
              <w:noProof/>
              <w:lang w:val="lv-LV"/>
            </w:rPr>
            <w:t>”</w:t>
          </w:r>
          <w:r w:rsidRPr="00AF4748">
            <w:rPr>
              <w:rFonts w:ascii="Arial" w:eastAsia="Calibri" w:hAnsi="Arial" w:cs="Arial"/>
              <w:noProof/>
              <w:lang w:val="lv-LV"/>
            </w:rPr>
            <w:t xml:space="preserve"> programmas līdzekļu piesaistei visu neserteficēto pašvaldības ēku energosertifikācijai (300+ ēkas). Energosertifikāciju plānots īstenot 12 mēnešu laikā.</w:t>
          </w:r>
        </w:p>
        <w:p w14:paraId="6BDD2E9C" w14:textId="77777777" w:rsidR="00E67D23" w:rsidRPr="00AF4748" w:rsidRDefault="00E67D23" w:rsidP="00E67D23">
          <w:pPr>
            <w:pStyle w:val="Sarakstarindkopa"/>
            <w:jc w:val="both"/>
            <w:rPr>
              <w:rFonts w:ascii="Arial" w:eastAsia="Calibri" w:hAnsi="Arial" w:cs="Arial"/>
              <w:noProof/>
              <w:lang w:val="lv-LV"/>
            </w:rPr>
          </w:pPr>
        </w:p>
        <w:p w14:paraId="1F520E1C" w14:textId="77777777" w:rsidR="00623D59" w:rsidRPr="00AF4748" w:rsidRDefault="00685587" w:rsidP="00623D59">
          <w:pPr>
            <w:pStyle w:val="Virsraksts2"/>
            <w:rPr>
              <w:rFonts w:eastAsia="Calibri" w:cs="Arial"/>
              <w:noProof/>
              <w:sz w:val="24"/>
              <w:szCs w:val="24"/>
              <w:lang w:val="lv-LV" w:eastAsia="ar-SA"/>
            </w:rPr>
          </w:pPr>
          <w:bookmarkStart w:id="6" w:name="_Toc167955403"/>
          <w:r w:rsidRPr="00AF4748">
            <w:rPr>
              <w:rFonts w:eastAsia="Calibri"/>
              <w:noProof/>
              <w:sz w:val="24"/>
              <w:szCs w:val="24"/>
              <w:lang w:val="lv-LV"/>
            </w:rPr>
            <w:t>Nepilnīga individuālo apkures katlu patēriņa uzskaite</w:t>
          </w:r>
          <w:bookmarkEnd w:id="6"/>
          <w:r w:rsidRPr="00AF4748">
            <w:rPr>
              <w:rFonts w:eastAsia="Calibri"/>
              <w:noProof/>
              <w:sz w:val="24"/>
              <w:szCs w:val="24"/>
              <w:lang w:val="lv-LV"/>
            </w:rPr>
            <w:t xml:space="preserve"> </w:t>
          </w:r>
        </w:p>
        <w:p w14:paraId="29F41054" w14:textId="77777777" w:rsidR="00B37C8F" w:rsidRPr="00184ACB" w:rsidRDefault="00685587" w:rsidP="00184ACB">
          <w:pPr>
            <w:rPr>
              <w:rFonts w:ascii="Arial" w:eastAsia="Calibri" w:hAnsi="Arial" w:cs="Arial"/>
              <w:b/>
              <w:bCs/>
              <w:noProof/>
              <w:sz w:val="24"/>
              <w:szCs w:val="24"/>
              <w:lang w:eastAsia="ar-SA"/>
            </w:rPr>
          </w:pPr>
          <w:r w:rsidRPr="00184ACB">
            <w:rPr>
              <w:rFonts w:ascii="Arial" w:eastAsia="Calibri" w:hAnsi="Arial" w:cs="Arial"/>
              <w:b/>
              <w:bCs/>
              <w:noProof/>
              <w:sz w:val="24"/>
              <w:szCs w:val="24"/>
              <w:lang w:eastAsia="ar-SA"/>
            </w:rPr>
            <w:tab/>
          </w:r>
          <w:r w:rsidR="00184ACB">
            <w:rPr>
              <w:rFonts w:ascii="Arial" w:eastAsia="Calibri" w:hAnsi="Arial" w:cs="Arial"/>
              <w:b/>
              <w:bCs/>
              <w:noProof/>
              <w:sz w:val="24"/>
              <w:szCs w:val="24"/>
              <w:lang w:eastAsia="ar-SA"/>
            </w:rPr>
            <w:tab/>
          </w:r>
          <w:r w:rsidRPr="00184ACB">
            <w:rPr>
              <w:rFonts w:ascii="Arial" w:hAnsi="Arial" w:cs="Arial"/>
              <w:b/>
              <w:bCs/>
              <w:noProof/>
              <w:sz w:val="24"/>
              <w:szCs w:val="24"/>
            </w:rPr>
            <w:t xml:space="preserve">Korektīvās darbības </w:t>
          </w:r>
        </w:p>
        <w:p w14:paraId="13233D49" w14:textId="77777777" w:rsidR="4441C3F3" w:rsidRPr="00AF4748" w:rsidRDefault="00685587" w:rsidP="00E67D23">
          <w:pPr>
            <w:pStyle w:val="Sarakstarindkopa"/>
            <w:numPr>
              <w:ilvl w:val="0"/>
              <w:numId w:val="18"/>
            </w:numPr>
            <w:rPr>
              <w:rFonts w:ascii="Arial" w:hAnsi="Arial" w:cs="Arial"/>
              <w:noProof/>
              <w:lang w:val="lv-LV" w:eastAsia="de-DE"/>
            </w:rPr>
          </w:pPr>
          <w:r w:rsidRPr="00AF4748">
            <w:rPr>
              <w:rFonts w:ascii="Arial" w:eastAsia="Calibri" w:hAnsi="Arial" w:cs="Arial"/>
              <w:noProof/>
              <w:lang w:val="lv-LV"/>
            </w:rPr>
            <w:t>2024.gadā Izstrādāt metodoloģiju granulu, dīzeļdegvielas un sašķidrinātās dabasgāzes uzskaitei un ieviest to EPS</w:t>
          </w:r>
        </w:p>
        <w:p w14:paraId="49F2DA08" w14:textId="77777777" w:rsidR="00E67D23" w:rsidRPr="00AF4748" w:rsidRDefault="00E67D23" w:rsidP="00E67D23">
          <w:pPr>
            <w:pStyle w:val="Sarakstarindkopa"/>
            <w:rPr>
              <w:rFonts w:ascii="Arial" w:hAnsi="Arial" w:cs="Arial"/>
              <w:noProof/>
              <w:lang w:val="lv-LV" w:eastAsia="de-DE"/>
            </w:rPr>
          </w:pPr>
        </w:p>
        <w:p w14:paraId="04A34DCF" w14:textId="77777777" w:rsidR="00EE6AD6" w:rsidRPr="00AF4748" w:rsidRDefault="00685587" w:rsidP="00EE6AD6">
          <w:pPr>
            <w:pStyle w:val="Virsraksts1"/>
            <w:rPr>
              <w:rFonts w:cs="Arial"/>
              <w:noProof/>
              <w:sz w:val="24"/>
              <w:szCs w:val="24"/>
              <w:lang w:val="lv-LV"/>
            </w:rPr>
          </w:pPr>
          <w:bookmarkStart w:id="7" w:name="_Toc167955404"/>
          <w:r w:rsidRPr="00AF4748">
            <w:rPr>
              <w:rFonts w:cs="Arial"/>
              <w:noProof/>
              <w:sz w:val="24"/>
              <w:szCs w:val="24"/>
              <w:lang w:val="lv-LV"/>
            </w:rPr>
            <w:t>Mērījumu un apsekojumu rezultāti</w:t>
          </w:r>
          <w:bookmarkEnd w:id="7"/>
        </w:p>
        <w:p w14:paraId="07ECBD11" w14:textId="77777777" w:rsidR="00A864CF" w:rsidRPr="00AF4748" w:rsidRDefault="00685587" w:rsidP="00A864CF">
          <w:pPr>
            <w:pStyle w:val="Virsraksts2"/>
            <w:rPr>
              <w:rFonts w:cs="Arial"/>
              <w:noProof/>
              <w:sz w:val="24"/>
              <w:szCs w:val="24"/>
              <w:lang w:val="lv-LV"/>
            </w:rPr>
          </w:pPr>
          <w:bookmarkStart w:id="8" w:name="_Toc167955405"/>
          <w:r w:rsidRPr="00AF4748">
            <w:rPr>
              <w:rFonts w:cs="Arial"/>
              <w:noProof/>
              <w:sz w:val="24"/>
              <w:szCs w:val="24"/>
              <w:lang w:val="lv-LV"/>
            </w:rPr>
            <w:t>Iestāžu apsekošana</w:t>
          </w:r>
          <w:bookmarkEnd w:id="8"/>
        </w:p>
        <w:p w14:paraId="201DF7DD" w14:textId="77777777" w:rsidR="003D2022" w:rsidRPr="00AF4748" w:rsidRDefault="00685587" w:rsidP="003D2022">
          <w:pPr>
            <w:jc w:val="both"/>
            <w:rPr>
              <w:rFonts w:ascii="Arial" w:hAnsi="Arial" w:cs="Arial"/>
              <w:b/>
              <w:bCs/>
              <w:noProof/>
              <w:sz w:val="24"/>
              <w:szCs w:val="24"/>
              <w:lang w:eastAsia="de-DE"/>
            </w:rPr>
          </w:pPr>
          <w:r w:rsidRPr="00AF4748">
            <w:rPr>
              <w:rFonts w:ascii="Arial" w:hAnsi="Arial" w:cs="Arial"/>
              <w:b/>
              <w:bCs/>
              <w:noProof/>
              <w:sz w:val="24"/>
              <w:szCs w:val="24"/>
              <w:lang w:eastAsia="de-DE"/>
            </w:rPr>
            <w:t>SRI auditi</w:t>
          </w:r>
        </w:p>
        <w:p w14:paraId="38BAA616" w14:textId="77777777" w:rsidR="003D2022" w:rsidRPr="00AF4748" w:rsidRDefault="00685587" w:rsidP="003D2022">
          <w:pPr>
            <w:jc w:val="both"/>
            <w:rPr>
              <w:rFonts w:ascii="Arial" w:hAnsi="Arial" w:cs="Arial"/>
              <w:noProof/>
              <w:sz w:val="24"/>
              <w:szCs w:val="24"/>
              <w:lang w:eastAsia="de-DE"/>
            </w:rPr>
          </w:pPr>
          <w:r w:rsidRPr="00AF4748">
            <w:rPr>
              <w:rFonts w:ascii="Arial" w:hAnsi="Arial" w:cs="Arial"/>
              <w:noProof/>
              <w:sz w:val="24"/>
              <w:szCs w:val="24"/>
              <w:lang w:eastAsia="de-DE"/>
            </w:rPr>
            <w:t xml:space="preserve">Sadarbībā ar Rīgas tehniskās universitātes speciālistiem 5 objektos tika veikts </w:t>
          </w:r>
          <w:r w:rsidRPr="00DC29DE">
            <w:rPr>
              <w:rFonts w:ascii="Arial" w:hAnsi="Arial" w:cs="Arial"/>
              <w:i/>
              <w:iCs/>
              <w:noProof/>
              <w:sz w:val="24"/>
              <w:szCs w:val="24"/>
              <w:lang w:eastAsia="de-DE"/>
            </w:rPr>
            <w:t>Smart Rediness Index</w:t>
          </w:r>
          <w:r w:rsidRPr="00AF4748">
            <w:rPr>
              <w:rFonts w:ascii="Arial" w:hAnsi="Arial" w:cs="Arial"/>
              <w:noProof/>
              <w:sz w:val="24"/>
              <w:szCs w:val="24"/>
              <w:lang w:eastAsia="de-DE"/>
            </w:rPr>
            <w:t xml:space="preserve"> (turpmāk - SRI) – ēkas sistēmu vieduma pakāpes novērtējums, kura ietvaros tiks sneigti priekšlikumi ēkas vieduma uzlabošanai ar mērķi sasniegt augstākus ēkas energoefektivitātes rādītājus ēkās.  </w:t>
          </w:r>
        </w:p>
        <w:tbl>
          <w:tblPr>
            <w:tblW w:w="8191" w:type="dxa"/>
            <w:tblInd w:w="-3" w:type="dxa"/>
            <w:tblCellMar>
              <w:left w:w="0" w:type="dxa"/>
              <w:right w:w="0" w:type="dxa"/>
            </w:tblCellMar>
            <w:tblLook w:val="04A0" w:firstRow="1" w:lastRow="0" w:firstColumn="1" w:lastColumn="0" w:noHBand="0" w:noVBand="1"/>
          </w:tblPr>
          <w:tblGrid>
            <w:gridCol w:w="5356"/>
            <w:gridCol w:w="2835"/>
          </w:tblGrid>
          <w:tr w:rsidR="002827E5" w14:paraId="33453805" w14:textId="77777777" w:rsidTr="00514B29">
            <w:trPr>
              <w:trHeight w:val="300"/>
            </w:trPr>
            <w:tc>
              <w:tcPr>
                <w:tcW w:w="5356"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6B827ACC"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Sporta skola "Arkādija"</w:t>
                </w:r>
              </w:p>
            </w:tc>
            <w:tc>
              <w:tcPr>
                <w:tcW w:w="2835"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14:paraId="07ADD807"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Kojusalas iela 9</w:t>
                </w:r>
              </w:p>
            </w:tc>
          </w:tr>
          <w:tr w:rsidR="002827E5" w14:paraId="526A3BB3" w14:textId="77777777" w:rsidTr="00514B29">
            <w:trPr>
              <w:trHeight w:val="300"/>
            </w:trPr>
            <w:tc>
              <w:tcPr>
                <w:tcW w:w="535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0182E97E"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O.Kalpaka Rīgas Tautas daiļamatu pamatskola</w:t>
                </w:r>
              </w:p>
            </w:tc>
            <w:tc>
              <w:tcPr>
                <w:tcW w:w="283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164439CD"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Skrindu iela 1</w:t>
                </w:r>
              </w:p>
            </w:tc>
          </w:tr>
          <w:tr w:rsidR="002827E5" w14:paraId="20EC7EE3" w14:textId="77777777" w:rsidTr="00514B29">
            <w:trPr>
              <w:trHeight w:val="300"/>
            </w:trPr>
            <w:tc>
              <w:tcPr>
                <w:tcW w:w="535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50811948"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Rīgas Ostvalda vidusskola</w:t>
                </w:r>
              </w:p>
            </w:tc>
            <w:tc>
              <w:tcPr>
                <w:tcW w:w="283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03B3B9D3"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Dammes iela 20</w:t>
                </w:r>
              </w:p>
            </w:tc>
          </w:tr>
          <w:tr w:rsidR="002827E5" w14:paraId="45C630F1" w14:textId="77777777" w:rsidTr="00514B29">
            <w:trPr>
              <w:trHeight w:val="300"/>
            </w:trPr>
            <w:tc>
              <w:tcPr>
                <w:tcW w:w="535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2BCC9CE3"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Rīgas Kultūras centrs "Iļģuciems"</w:t>
                </w:r>
              </w:p>
            </w:tc>
            <w:tc>
              <w:tcPr>
                <w:tcW w:w="283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63AB82CF"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Lidoņu iela 27 k-2</w:t>
                </w:r>
              </w:p>
            </w:tc>
          </w:tr>
          <w:tr w:rsidR="002827E5" w14:paraId="2DF1797B" w14:textId="77777777" w:rsidTr="00514B29">
            <w:trPr>
              <w:trHeight w:val="300"/>
            </w:trPr>
            <w:tc>
              <w:tcPr>
                <w:tcW w:w="5356"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center"/>
                <w:hideMark/>
              </w:tcPr>
              <w:p w14:paraId="5F505D0C"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Rīgas 11. pirmsskolas izglītības iestāde</w:t>
                </w:r>
              </w:p>
            </w:tc>
            <w:tc>
              <w:tcPr>
                <w:tcW w:w="2835"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14:paraId="290E8AD9" w14:textId="77777777" w:rsidR="003D2022" w:rsidRPr="00AF4748" w:rsidRDefault="00685587" w:rsidP="00514B29">
                <w:pPr>
                  <w:jc w:val="both"/>
                  <w:rPr>
                    <w:rFonts w:ascii="Arial" w:hAnsi="Arial" w:cs="Arial"/>
                    <w:noProof/>
                    <w:sz w:val="24"/>
                    <w:szCs w:val="24"/>
                    <w:lang w:eastAsia="de-DE"/>
                  </w:rPr>
                </w:pPr>
                <w:r w:rsidRPr="00AF4748">
                  <w:rPr>
                    <w:rFonts w:ascii="Arial" w:hAnsi="Arial" w:cs="Arial"/>
                    <w:noProof/>
                    <w:sz w:val="24"/>
                    <w:szCs w:val="24"/>
                    <w:lang w:eastAsia="de-DE"/>
                  </w:rPr>
                  <w:t>RAŅĶA DAMBIS 3</w:t>
                </w:r>
              </w:p>
            </w:tc>
          </w:tr>
        </w:tbl>
        <w:p w14:paraId="23CE2493" w14:textId="77777777" w:rsidR="003D2022" w:rsidRPr="00AF4748" w:rsidRDefault="003D2022" w:rsidP="003D2022">
          <w:pPr>
            <w:jc w:val="both"/>
            <w:rPr>
              <w:rFonts w:ascii="Arial" w:hAnsi="Arial" w:cs="Arial"/>
              <w:noProof/>
              <w:sz w:val="24"/>
              <w:szCs w:val="24"/>
              <w:lang w:eastAsia="de-DE"/>
            </w:rPr>
          </w:pPr>
        </w:p>
        <w:p w14:paraId="365DDA6B" w14:textId="77777777" w:rsidR="003D2022" w:rsidRPr="00AF4748" w:rsidRDefault="00685587" w:rsidP="003D2022">
          <w:pPr>
            <w:jc w:val="both"/>
            <w:rPr>
              <w:rFonts w:ascii="Arial" w:hAnsi="Arial" w:cs="Arial"/>
              <w:noProof/>
              <w:sz w:val="24"/>
              <w:szCs w:val="24"/>
              <w:lang w:eastAsia="de-DE"/>
            </w:rPr>
          </w:pPr>
          <w:r w:rsidRPr="00AF4748">
            <w:rPr>
              <w:rFonts w:ascii="Arial" w:hAnsi="Arial" w:cs="Arial"/>
              <w:noProof/>
              <w:sz w:val="24"/>
              <w:szCs w:val="24"/>
              <w:lang w:eastAsia="de-DE"/>
            </w:rPr>
            <w:t>2023.gadā tika uzsākta projekta SMARTeeSTORY īstenošana Rīgā, kur Rātsnama ēka ir pilot objekts, kurā tiek plānots ieviest viedās tehnoloģijas apkures, ventilācijas, dzesēšanas, apgaismojuma, fasādes, enerģijas ražošanas, eauto uzlādes sistēmās, tādējādi paaugstinot ēkas SRI rādītāju no esošajiem 16% uz 93%.</w:t>
          </w:r>
        </w:p>
        <w:p w14:paraId="49910B7E" w14:textId="77777777" w:rsidR="003D2022" w:rsidRPr="00AF4748" w:rsidRDefault="00685587" w:rsidP="003D2022">
          <w:pPr>
            <w:jc w:val="both"/>
            <w:rPr>
              <w:rFonts w:ascii="Arial" w:hAnsi="Arial" w:cs="Arial"/>
              <w:b/>
              <w:bCs/>
              <w:noProof/>
              <w:sz w:val="24"/>
              <w:szCs w:val="24"/>
              <w:lang w:eastAsia="de-DE"/>
            </w:rPr>
          </w:pPr>
          <w:r w:rsidRPr="00AF4748">
            <w:rPr>
              <w:rFonts w:ascii="Arial" w:hAnsi="Arial" w:cs="Arial"/>
              <w:b/>
              <w:bCs/>
              <w:noProof/>
              <w:sz w:val="24"/>
              <w:szCs w:val="24"/>
              <w:lang w:eastAsia="de-DE"/>
            </w:rPr>
            <w:lastRenderedPageBreak/>
            <w:t>Ēku siltummezglu vadības bloku darbības novērtējums</w:t>
          </w:r>
        </w:p>
        <w:p w14:paraId="5C72CBB2" w14:textId="77777777" w:rsidR="003D2022" w:rsidRPr="00AF4748" w:rsidRDefault="00685587" w:rsidP="003D2022">
          <w:pPr>
            <w:jc w:val="both"/>
            <w:rPr>
              <w:rFonts w:ascii="Arial" w:hAnsi="Arial" w:cs="Arial"/>
              <w:noProof/>
              <w:sz w:val="24"/>
              <w:szCs w:val="24"/>
              <w:lang w:eastAsia="de-DE"/>
            </w:rPr>
          </w:pPr>
          <w:r w:rsidRPr="00AF4748">
            <w:rPr>
              <w:rFonts w:ascii="Arial" w:hAnsi="Arial" w:cs="Arial"/>
              <w:noProof/>
              <w:sz w:val="24"/>
              <w:szCs w:val="24"/>
              <w:lang w:eastAsia="de-DE"/>
            </w:rPr>
            <w:t>2023.gada Ziemassvētku brīvdienu laikā REA veica iekštelpu temperatūras un siltumenerģijas patēriņa ikstundas novērtējumu, lai identificētu potenciālās problēmas siltummezglu vadības bloku iestatījumos, kuri izraisa skolu personāla sūdzības par pazeminātām temperatūrām skolu klasēs.</w:t>
          </w:r>
        </w:p>
        <w:p w14:paraId="3AFD4D39" w14:textId="77777777" w:rsidR="003D2022" w:rsidRPr="00AF4748" w:rsidRDefault="00685587" w:rsidP="003D2022">
          <w:pPr>
            <w:jc w:val="both"/>
            <w:rPr>
              <w:rFonts w:ascii="Arial" w:hAnsi="Arial" w:cs="Arial"/>
              <w:noProof/>
              <w:sz w:val="24"/>
              <w:szCs w:val="24"/>
              <w:lang w:eastAsia="de-DE"/>
            </w:rPr>
          </w:pPr>
          <w:r w:rsidRPr="00AF4748">
            <w:rPr>
              <w:rFonts w:ascii="Arial" w:hAnsi="Arial" w:cs="Arial"/>
              <w:noProof/>
              <w:sz w:val="24"/>
              <w:szCs w:val="24"/>
              <w:lang w:eastAsia="de-DE"/>
            </w:rPr>
            <w:t>Ikstundas iekštelpu temperatūras dati neuzrādīja lietotāju komfortam vai normatīvā noteikto minimālo temperatūru neievērošanu, taču tika konstatēta analizēto</w:t>
          </w:r>
          <w:r w:rsidR="00664E6F">
            <w:rPr>
              <w:rFonts w:ascii="Arial" w:hAnsi="Arial" w:cs="Arial"/>
              <w:noProof/>
              <w:sz w:val="24"/>
              <w:szCs w:val="24"/>
              <w:lang w:eastAsia="de-DE"/>
            </w:rPr>
            <w:t xml:space="preserve"> </w:t>
          </w:r>
          <w:r w:rsidRPr="00624758">
            <w:rPr>
              <w:rFonts w:ascii="Arial" w:hAnsi="Arial" w:cs="Arial"/>
              <w:noProof/>
              <w:sz w:val="24"/>
              <w:szCs w:val="24"/>
              <w:lang w:eastAsia="de-DE"/>
            </w:rPr>
            <w:t>MESH</w:t>
          </w:r>
          <w:r w:rsidRPr="00AF4748">
            <w:rPr>
              <w:rFonts w:ascii="Arial" w:hAnsi="Arial" w:cs="Arial"/>
              <w:noProof/>
              <w:sz w:val="24"/>
              <w:szCs w:val="24"/>
              <w:lang w:eastAsia="de-DE"/>
            </w:rPr>
            <w:t xml:space="preserve"> siltummezgla vadības bloku darbības īpatnība, kura ietekmē skolnieku un skolotāju komforta sajūtas. Analizētie vadības bloki izmanto iekštelpu siltuma ieguvumus no klātesošajiem cilvēkiem un būtiski samazina siltumenerģijas padevi skolās laikā, kad telpās atrodās cilvēki. Rezultātā pie zemas siltumenerģijas padeves, pēc telpu vēdināšanas atverot logu, telpu uzsilšana notiek lēni, kas rada diskomforta sajūtu skolniekos un skolotājos.</w:t>
          </w:r>
        </w:p>
        <w:p w14:paraId="22884A37" w14:textId="77777777" w:rsidR="00B610D7" w:rsidRPr="00B610D7" w:rsidRDefault="00685587" w:rsidP="00B610D7">
          <w:pPr>
            <w:jc w:val="both"/>
            <w:rPr>
              <w:rFonts w:ascii="Arial" w:hAnsi="Arial" w:cs="Arial"/>
              <w:b/>
              <w:bCs/>
              <w:noProof/>
              <w:sz w:val="24"/>
              <w:szCs w:val="24"/>
              <w:lang w:eastAsia="de-DE"/>
            </w:rPr>
          </w:pPr>
          <w:r w:rsidRPr="00AF4748">
            <w:rPr>
              <w:rFonts w:ascii="Arial" w:hAnsi="Arial" w:cs="Arial"/>
              <w:b/>
              <w:bCs/>
              <w:noProof/>
              <w:sz w:val="24"/>
              <w:szCs w:val="24"/>
              <w:lang w:eastAsia="de-DE"/>
            </w:rPr>
            <w:t>A</w:t>
          </w:r>
          <w:r w:rsidRPr="00B610D7">
            <w:rPr>
              <w:rFonts w:ascii="Arial" w:hAnsi="Arial" w:cs="Arial"/>
              <w:b/>
              <w:bCs/>
              <w:noProof/>
              <w:sz w:val="24"/>
              <w:szCs w:val="24"/>
              <w:lang w:eastAsia="de-DE"/>
            </w:rPr>
            <w:t>pgaismojuma nomaiņa </w:t>
          </w:r>
        </w:p>
        <w:p w14:paraId="6193F6E5"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​Rīgas domes izveidotajā Klimata programmā viena no prioritārajām aktivtātēm ir apgaismojuma nomaiņa. Klimata programmas ietvaros ir pieteikti sekojoši apgaismojuma nomaiņas projekti, kuru īstenošana tiks pabeigta 2024.gada laikā: </w:t>
          </w:r>
        </w:p>
        <w:p w14:paraId="0473A402" w14:textId="77777777" w:rsidR="00B610D7" w:rsidRPr="00B610D7" w:rsidRDefault="00685587" w:rsidP="00B610D7">
          <w:pPr>
            <w:numPr>
              <w:ilvl w:val="0"/>
              <w:numId w:val="27"/>
            </w:numPr>
            <w:jc w:val="both"/>
            <w:rPr>
              <w:rFonts w:ascii="Arial" w:hAnsi="Arial" w:cs="Arial"/>
              <w:noProof/>
              <w:sz w:val="24"/>
              <w:szCs w:val="24"/>
              <w:lang w:eastAsia="de-DE"/>
            </w:rPr>
          </w:pPr>
          <w:r w:rsidRPr="00B610D7">
            <w:rPr>
              <w:rFonts w:ascii="Arial" w:hAnsi="Arial" w:cs="Arial"/>
              <w:noProof/>
              <w:sz w:val="24"/>
              <w:szCs w:val="24"/>
              <w:lang w:eastAsia="de-DE"/>
            </w:rPr>
            <w:t>​60x60 cm gaismekļu nomaiņa 55 skolās</w:t>
          </w:r>
          <w:r w:rsidR="00340145">
            <w:rPr>
              <w:rFonts w:ascii="Arial" w:hAnsi="Arial" w:cs="Arial"/>
              <w:noProof/>
              <w:sz w:val="24"/>
              <w:szCs w:val="24"/>
              <w:lang w:eastAsia="de-DE"/>
            </w:rPr>
            <w:t>.</w:t>
          </w:r>
          <w:r w:rsidRPr="00B610D7">
            <w:rPr>
              <w:rFonts w:ascii="Arial" w:hAnsi="Arial" w:cs="Arial"/>
              <w:noProof/>
              <w:sz w:val="24"/>
              <w:szCs w:val="24"/>
              <w:lang w:eastAsia="de-DE"/>
            </w:rPr>
            <w:t> </w:t>
          </w:r>
        </w:p>
        <w:p w14:paraId="63679B05" w14:textId="77777777" w:rsidR="00B610D7" w:rsidRPr="00B610D7" w:rsidRDefault="00685587" w:rsidP="00B610D7">
          <w:pPr>
            <w:numPr>
              <w:ilvl w:val="0"/>
              <w:numId w:val="28"/>
            </w:numPr>
            <w:jc w:val="both"/>
            <w:rPr>
              <w:rFonts w:ascii="Arial" w:hAnsi="Arial" w:cs="Arial"/>
              <w:noProof/>
              <w:sz w:val="24"/>
              <w:szCs w:val="24"/>
              <w:lang w:eastAsia="de-DE"/>
            </w:rPr>
          </w:pPr>
          <w:r w:rsidRPr="00B610D7">
            <w:rPr>
              <w:rFonts w:ascii="Arial" w:hAnsi="Arial" w:cs="Arial"/>
              <w:noProof/>
              <w:sz w:val="24"/>
              <w:szCs w:val="24"/>
              <w:lang w:eastAsia="de-DE"/>
            </w:rPr>
            <w:t>​Apgaismojuma nomaiņa Centrālās adminstrācijas ēkās</w:t>
          </w:r>
          <w:r w:rsidR="00340145">
            <w:rPr>
              <w:rFonts w:ascii="Arial" w:hAnsi="Arial" w:cs="Arial"/>
              <w:noProof/>
              <w:sz w:val="24"/>
              <w:szCs w:val="24"/>
              <w:lang w:eastAsia="de-DE"/>
            </w:rPr>
            <w:t>.</w:t>
          </w:r>
          <w:r w:rsidRPr="00B610D7">
            <w:rPr>
              <w:rFonts w:ascii="Arial" w:hAnsi="Arial" w:cs="Arial"/>
              <w:noProof/>
              <w:sz w:val="24"/>
              <w:szCs w:val="24"/>
              <w:lang w:eastAsia="de-DE"/>
            </w:rPr>
            <w:t> </w:t>
          </w:r>
        </w:p>
        <w:p w14:paraId="18B2F4CC" w14:textId="77777777" w:rsidR="00B610D7" w:rsidRPr="00B610D7" w:rsidRDefault="00685587" w:rsidP="00B610D7">
          <w:pPr>
            <w:numPr>
              <w:ilvl w:val="0"/>
              <w:numId w:val="29"/>
            </w:numPr>
            <w:jc w:val="both"/>
            <w:rPr>
              <w:rFonts w:ascii="Arial" w:hAnsi="Arial" w:cs="Arial"/>
              <w:noProof/>
              <w:sz w:val="24"/>
              <w:szCs w:val="24"/>
              <w:lang w:eastAsia="de-DE"/>
            </w:rPr>
          </w:pPr>
          <w:r w:rsidRPr="00B610D7">
            <w:rPr>
              <w:rFonts w:ascii="Arial" w:hAnsi="Arial" w:cs="Arial"/>
              <w:noProof/>
              <w:sz w:val="24"/>
              <w:szCs w:val="24"/>
              <w:lang w:eastAsia="de-DE"/>
            </w:rPr>
            <w:t>​Kvēlspuldžu nomaiņa 78 mācību iestādēs</w:t>
          </w:r>
          <w:r w:rsidR="00340145">
            <w:rPr>
              <w:rFonts w:ascii="Arial" w:hAnsi="Arial" w:cs="Arial"/>
              <w:noProof/>
              <w:sz w:val="24"/>
              <w:szCs w:val="24"/>
              <w:lang w:eastAsia="de-DE"/>
            </w:rPr>
            <w:t>.</w:t>
          </w:r>
          <w:r w:rsidRPr="00B610D7">
            <w:rPr>
              <w:rFonts w:ascii="Arial" w:hAnsi="Arial" w:cs="Arial"/>
              <w:noProof/>
              <w:sz w:val="24"/>
              <w:szCs w:val="24"/>
              <w:lang w:eastAsia="de-DE"/>
            </w:rPr>
            <w:t> </w:t>
          </w:r>
        </w:p>
        <w:p w14:paraId="2465F1C1" w14:textId="77777777" w:rsidR="00B610D7" w:rsidRPr="00B610D7" w:rsidRDefault="00685587" w:rsidP="00B610D7">
          <w:pPr>
            <w:jc w:val="both"/>
            <w:rPr>
              <w:rFonts w:ascii="Arial" w:hAnsi="Arial" w:cs="Arial"/>
              <w:b/>
              <w:bCs/>
              <w:noProof/>
              <w:sz w:val="24"/>
              <w:szCs w:val="24"/>
              <w:lang w:eastAsia="de-DE"/>
            </w:rPr>
          </w:pPr>
          <w:r w:rsidRPr="00B610D7">
            <w:rPr>
              <w:rFonts w:ascii="Arial" w:hAnsi="Arial" w:cs="Arial"/>
              <w:b/>
              <w:bCs/>
              <w:noProof/>
              <w:sz w:val="24"/>
              <w:szCs w:val="24"/>
              <w:lang w:eastAsia="de-DE"/>
            </w:rPr>
            <w:t>​Par pieslēgumu jaudu mērījumiem </w:t>
          </w:r>
        </w:p>
        <w:p w14:paraId="75F84311"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​2023.gada decembrī tika veikti pieslēguma jaudu mērījumi 4 IKSD padotībā esošajos objektos, kuros kopā ir 22 elektroenerģijas pieslēgumi. Mērījumu rezultātā tika identificēti pieslēgumi, kuros tika samazinātas pieslēgumu jaudas un mērījumi uzrādīja nevienmērīgu slodzes sadalījumu starp pieslēguma fāzēm, kuru izlīdzināšanai tika sagatavots darba uzdevums SIA Rīgas nami speciālistiem izpildei. </w:t>
          </w:r>
        </w:p>
        <w:p w14:paraId="5031C7BB" w14:textId="77777777" w:rsidR="00B610D7" w:rsidRPr="00B610D7" w:rsidRDefault="00685587" w:rsidP="00B610D7">
          <w:pPr>
            <w:jc w:val="both"/>
            <w:rPr>
              <w:rFonts w:ascii="Arial" w:hAnsi="Arial" w:cs="Arial"/>
              <w:b/>
              <w:bCs/>
              <w:noProof/>
              <w:sz w:val="24"/>
              <w:szCs w:val="24"/>
              <w:lang w:eastAsia="de-DE"/>
            </w:rPr>
          </w:pPr>
          <w:r w:rsidRPr="00B610D7">
            <w:rPr>
              <w:rFonts w:ascii="Arial" w:hAnsi="Arial" w:cs="Arial"/>
              <w:b/>
              <w:bCs/>
              <w:noProof/>
              <w:sz w:val="24"/>
              <w:szCs w:val="24"/>
              <w:lang w:eastAsia="de-DE"/>
            </w:rPr>
            <w:t>​Par saules enerģijas ražošanas jaudu uzstādīšanai piemērotākajām skolām </w:t>
          </w:r>
        </w:p>
        <w:p w14:paraId="20C821C9"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​No lielākajiem elektroenerģijas patērētājiem tika identificētas 30 skolas, kuras ir vispiemērotākās saules paneļu uzstādīšanai un saražotās elektroenerģijas patērēšanai objektā tās ražošanas brīdī.  </w:t>
          </w:r>
        </w:p>
        <w:p w14:paraId="38C4CF1F"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 xml:space="preserve">​Klimata programmas ietvaros </w:t>
          </w:r>
          <w:r w:rsidRPr="00A12D1D">
            <w:rPr>
              <w:rFonts w:ascii="Arial" w:hAnsi="Arial" w:cs="Arial"/>
              <w:noProof/>
              <w:sz w:val="24"/>
              <w:szCs w:val="24"/>
              <w:lang w:eastAsia="de-DE"/>
            </w:rPr>
            <w:t xml:space="preserve">Rīgas </w:t>
          </w:r>
          <w:r w:rsidR="00A12D1D" w:rsidRPr="00A12D1D">
            <w:rPr>
              <w:rFonts w:ascii="Arial" w:hAnsi="Arial" w:cs="Arial"/>
              <w:noProof/>
              <w:sz w:val="24"/>
              <w:szCs w:val="24"/>
              <w:lang w:eastAsia="de-DE"/>
            </w:rPr>
            <w:t>valstspilsētas pašvaldības</w:t>
          </w:r>
          <w:r w:rsidRPr="00B610D7">
            <w:rPr>
              <w:rFonts w:ascii="Arial" w:hAnsi="Arial" w:cs="Arial"/>
              <w:noProof/>
              <w:sz w:val="24"/>
              <w:szCs w:val="24"/>
              <w:lang w:eastAsia="de-DE"/>
            </w:rPr>
            <w:t xml:space="preserve"> Īpašum</w:t>
          </w:r>
          <w:r w:rsidR="00340145">
            <w:rPr>
              <w:rFonts w:ascii="Arial" w:hAnsi="Arial" w:cs="Arial"/>
              <w:noProof/>
              <w:sz w:val="24"/>
              <w:szCs w:val="24"/>
              <w:lang w:eastAsia="de-DE"/>
            </w:rPr>
            <w:t>a</w:t>
          </w:r>
          <w:r w:rsidRPr="00B610D7">
            <w:rPr>
              <w:rFonts w:ascii="Arial" w:hAnsi="Arial" w:cs="Arial"/>
              <w:noProof/>
              <w:sz w:val="24"/>
              <w:szCs w:val="24"/>
              <w:lang w:eastAsia="de-DE"/>
            </w:rPr>
            <w:t xml:space="preserve"> departamentam ir apstiprināts pieteikums un piešķirts finansējums saules paneļu uzstādīšanai elektroenerģijas ražošanai pašpatēriņam: </w:t>
          </w:r>
        </w:p>
        <w:p w14:paraId="714AAD74"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 xml:space="preserve">​Rīgas 72. </w:t>
          </w:r>
          <w:r w:rsidR="008F2920">
            <w:rPr>
              <w:rFonts w:ascii="Arial" w:hAnsi="Arial" w:cs="Arial"/>
              <w:noProof/>
              <w:sz w:val="24"/>
              <w:szCs w:val="24"/>
              <w:lang w:eastAsia="de-DE"/>
            </w:rPr>
            <w:t>v</w:t>
          </w:r>
          <w:r w:rsidRPr="00B610D7">
            <w:rPr>
              <w:rFonts w:ascii="Arial" w:hAnsi="Arial" w:cs="Arial"/>
              <w:noProof/>
              <w:sz w:val="24"/>
              <w:szCs w:val="24"/>
              <w:lang w:eastAsia="de-DE"/>
            </w:rPr>
            <w:t>idusskola, Ikšķiles iela 6,  </w:t>
          </w:r>
        </w:p>
        <w:p w14:paraId="58ED2922"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​Rīgas Teikas vidusskola, Aizkraukles iela 14, </w:t>
          </w:r>
        </w:p>
        <w:p w14:paraId="1D4FF012"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lastRenderedPageBreak/>
            <w:t xml:space="preserve">​Rīgas 49. </w:t>
          </w:r>
          <w:r w:rsidR="00340145">
            <w:rPr>
              <w:rFonts w:ascii="Arial" w:hAnsi="Arial" w:cs="Arial"/>
              <w:noProof/>
              <w:sz w:val="24"/>
              <w:szCs w:val="24"/>
              <w:lang w:eastAsia="de-DE"/>
            </w:rPr>
            <w:t>v</w:t>
          </w:r>
          <w:r w:rsidRPr="00B610D7">
            <w:rPr>
              <w:rFonts w:ascii="Arial" w:hAnsi="Arial" w:cs="Arial"/>
              <w:noProof/>
              <w:sz w:val="24"/>
              <w:szCs w:val="24"/>
              <w:lang w:eastAsia="de-DE"/>
            </w:rPr>
            <w:t>idusskola, Krišjāņa Valdemāra iela 65, </w:t>
          </w:r>
        </w:p>
        <w:p w14:paraId="1EB9998A"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​Rīgas Hanzas vidusskola, Grostonas iela 5, </w:t>
          </w:r>
        </w:p>
        <w:p w14:paraId="5144030C"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​Rīgas Imantas vidusskola, Kurzemes prospekts 158. </w:t>
          </w:r>
        </w:p>
        <w:p w14:paraId="3935BAE0" w14:textId="77777777" w:rsidR="00B610D7" w:rsidRPr="00B610D7" w:rsidRDefault="00685587" w:rsidP="00B610D7">
          <w:pPr>
            <w:jc w:val="both"/>
            <w:rPr>
              <w:rFonts w:ascii="Arial" w:hAnsi="Arial" w:cs="Arial"/>
              <w:noProof/>
              <w:sz w:val="24"/>
              <w:szCs w:val="24"/>
              <w:lang w:eastAsia="de-DE"/>
            </w:rPr>
          </w:pPr>
          <w:r w:rsidRPr="00B610D7">
            <w:rPr>
              <w:rFonts w:ascii="Arial" w:hAnsi="Arial" w:cs="Arial"/>
              <w:noProof/>
              <w:sz w:val="24"/>
              <w:szCs w:val="24"/>
              <w:lang w:eastAsia="de-DE"/>
            </w:rPr>
            <w:t>​Uzstādīšanas darbiem ir jābūt īstenotiem 2024.gada laikā. </w:t>
          </w:r>
        </w:p>
        <w:p w14:paraId="5D4F0335" w14:textId="77777777" w:rsidR="00A864CF" w:rsidRPr="00AF4748" w:rsidRDefault="00685587" w:rsidP="00A864CF">
          <w:pPr>
            <w:pStyle w:val="Virsraksts2"/>
            <w:rPr>
              <w:rFonts w:cs="Arial"/>
              <w:noProof/>
              <w:sz w:val="24"/>
              <w:szCs w:val="24"/>
              <w:lang w:val="lv-LV"/>
            </w:rPr>
          </w:pPr>
          <w:bookmarkStart w:id="9" w:name="_Toc167955406"/>
          <w:r w:rsidRPr="00AF4748">
            <w:rPr>
              <w:rFonts w:cs="Arial"/>
              <w:noProof/>
              <w:sz w:val="24"/>
              <w:szCs w:val="24"/>
              <w:lang w:val="lv-LV"/>
            </w:rPr>
            <w:t>Energopatēriņš</w:t>
          </w:r>
          <w:r w:rsidR="00A83A74">
            <w:rPr>
              <w:rFonts w:cs="Arial"/>
              <w:noProof/>
              <w:sz w:val="24"/>
              <w:szCs w:val="24"/>
              <w:lang w:val="lv-LV"/>
            </w:rPr>
            <w:t xml:space="preserve"> 2023.gadā</w:t>
          </w:r>
          <w:bookmarkEnd w:id="9"/>
        </w:p>
        <w:p w14:paraId="3B3AEE4F" w14:textId="77777777" w:rsidR="00903FCF" w:rsidRPr="00AF4748" w:rsidRDefault="00685587" w:rsidP="00E16848">
          <w:pPr>
            <w:spacing w:after="120"/>
            <w:jc w:val="both"/>
            <w:rPr>
              <w:rFonts w:ascii="Arial" w:hAnsi="Arial" w:cs="Arial"/>
              <w:noProof/>
              <w:sz w:val="24"/>
              <w:szCs w:val="24"/>
            </w:rPr>
          </w:pPr>
          <w:r w:rsidRPr="00AF4748">
            <w:rPr>
              <w:rFonts w:ascii="Arial" w:hAnsi="Arial" w:cs="Arial"/>
              <w:noProof/>
              <w:sz w:val="24"/>
              <w:szCs w:val="24"/>
            </w:rPr>
            <w:t>Rīgā ti</w:t>
          </w:r>
          <w:r w:rsidR="000B1362" w:rsidRPr="00AF4748">
            <w:rPr>
              <w:rFonts w:ascii="Arial" w:hAnsi="Arial" w:cs="Arial"/>
              <w:noProof/>
              <w:sz w:val="24"/>
              <w:szCs w:val="24"/>
            </w:rPr>
            <w:t>ka</w:t>
          </w:r>
          <w:r w:rsidRPr="00AF4748">
            <w:rPr>
              <w:rFonts w:ascii="Arial" w:hAnsi="Arial" w:cs="Arial"/>
              <w:noProof/>
              <w:sz w:val="24"/>
              <w:szCs w:val="24"/>
            </w:rPr>
            <w:t xml:space="preserve"> izmantoti sekojoši bāzes energopatēriņi</w:t>
          </w:r>
          <w:r w:rsidR="00F366C8" w:rsidRPr="00AF4748">
            <w:rPr>
              <w:rFonts w:ascii="Arial" w:hAnsi="Arial" w:cs="Arial"/>
              <w:noProof/>
              <w:sz w:val="24"/>
              <w:szCs w:val="24"/>
            </w:rPr>
            <w:t>:</w:t>
          </w:r>
        </w:p>
        <w:p w14:paraId="5ED50F4F" w14:textId="77777777" w:rsidR="00903FCF" w:rsidRPr="00AF4748" w:rsidRDefault="00685587" w:rsidP="00E16848">
          <w:pPr>
            <w:pStyle w:val="Sarakstarindkopa"/>
            <w:numPr>
              <w:ilvl w:val="0"/>
              <w:numId w:val="12"/>
            </w:numPr>
            <w:jc w:val="both"/>
            <w:rPr>
              <w:rFonts w:ascii="Arial" w:hAnsi="Arial" w:cs="Arial"/>
              <w:noProof/>
              <w:lang w:val="lv-LV"/>
            </w:rPr>
          </w:pPr>
          <w:bookmarkStart w:id="10" w:name="_Hlk129961526"/>
          <w:r w:rsidRPr="00AF4748">
            <w:rPr>
              <w:rFonts w:ascii="Arial" w:hAnsi="Arial" w:cs="Arial"/>
              <w:noProof/>
              <w:lang w:val="lv-LV"/>
            </w:rPr>
            <w:t xml:space="preserve">Kopējais siltumenerģijas patēriņš </w:t>
          </w:r>
          <w:r w:rsidR="00D25029" w:rsidRPr="00AF4748">
            <w:rPr>
              <w:rFonts w:ascii="Arial" w:hAnsi="Arial" w:cs="Arial"/>
              <w:noProof/>
              <w:lang w:val="lv-LV"/>
            </w:rPr>
            <w:t>2021.</w:t>
          </w:r>
          <w:r w:rsidRPr="00AF4748">
            <w:rPr>
              <w:rFonts w:ascii="Arial" w:hAnsi="Arial" w:cs="Arial"/>
              <w:noProof/>
              <w:lang w:val="lv-LV"/>
            </w:rPr>
            <w:t xml:space="preserve">gadā: </w:t>
          </w:r>
          <w:r w:rsidR="00D25029" w:rsidRPr="00AF4748">
            <w:rPr>
              <w:rFonts w:ascii="Arial" w:hAnsi="Arial" w:cs="Arial"/>
              <w:noProof/>
              <w:lang w:val="lv-LV"/>
            </w:rPr>
            <w:t xml:space="preserve">142 493 </w:t>
          </w:r>
          <w:r w:rsidRPr="00AF4748">
            <w:rPr>
              <w:rFonts w:ascii="Arial" w:hAnsi="Arial" w:cs="Arial"/>
              <w:noProof/>
              <w:lang w:val="lv-LV"/>
            </w:rPr>
            <w:t>MWh/gadā;</w:t>
          </w:r>
        </w:p>
        <w:p w14:paraId="2EB935E6" w14:textId="77777777" w:rsidR="00D25029" w:rsidRPr="00AF4748" w:rsidRDefault="00685587" w:rsidP="00E16848">
          <w:pPr>
            <w:pStyle w:val="Sarakstarindkopa"/>
            <w:numPr>
              <w:ilvl w:val="0"/>
              <w:numId w:val="12"/>
            </w:numPr>
            <w:jc w:val="both"/>
            <w:rPr>
              <w:rFonts w:ascii="Arial" w:hAnsi="Arial" w:cs="Arial"/>
              <w:noProof/>
              <w:lang w:val="lv-LV"/>
            </w:rPr>
          </w:pPr>
          <w:bookmarkStart w:id="11" w:name="_Hlk128996686"/>
          <w:r w:rsidRPr="00AF4748">
            <w:rPr>
              <w:rFonts w:ascii="Arial" w:hAnsi="Arial" w:cs="Arial"/>
              <w:noProof/>
              <w:lang w:val="lv-LV"/>
            </w:rPr>
            <w:t xml:space="preserve">Kopējais dabasgāzes patēriņš 2021.gadā: </w:t>
          </w:r>
          <w:r w:rsidR="00F366C8" w:rsidRPr="00AF4748">
            <w:rPr>
              <w:rFonts w:ascii="Arial" w:hAnsi="Arial" w:cs="Arial"/>
              <w:noProof/>
              <w:lang w:val="lv-LV"/>
            </w:rPr>
            <w:t>2 833</w:t>
          </w:r>
          <w:r w:rsidR="00150076" w:rsidRPr="00AF4748">
            <w:rPr>
              <w:rFonts w:ascii="Arial" w:hAnsi="Arial" w:cs="Arial"/>
              <w:noProof/>
              <w:lang w:val="lv-LV"/>
            </w:rPr>
            <w:t xml:space="preserve"> </w:t>
          </w:r>
          <w:r w:rsidRPr="00AF4748">
            <w:rPr>
              <w:rFonts w:ascii="Arial" w:hAnsi="Arial" w:cs="Arial"/>
              <w:noProof/>
              <w:lang w:val="lv-LV"/>
            </w:rPr>
            <w:t xml:space="preserve"> MWh/gadā;</w:t>
          </w:r>
        </w:p>
        <w:bookmarkEnd w:id="11"/>
        <w:p w14:paraId="1255771F" w14:textId="77777777" w:rsidR="00903FCF"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 xml:space="preserve">Kopējais elektroenerģijas patēriņš </w:t>
          </w:r>
          <w:r w:rsidR="00D25029" w:rsidRPr="00AF4748">
            <w:rPr>
              <w:rFonts w:ascii="Arial" w:hAnsi="Arial" w:cs="Arial"/>
              <w:noProof/>
              <w:lang w:val="lv-LV"/>
            </w:rPr>
            <w:t>2021.</w:t>
          </w:r>
          <w:r w:rsidRPr="00AF4748">
            <w:rPr>
              <w:rFonts w:ascii="Arial" w:hAnsi="Arial" w:cs="Arial"/>
              <w:noProof/>
              <w:lang w:val="lv-LV"/>
            </w:rPr>
            <w:t xml:space="preserve">gadā: </w:t>
          </w:r>
          <w:r w:rsidR="00D25029" w:rsidRPr="00AF4748">
            <w:rPr>
              <w:rFonts w:ascii="Arial" w:hAnsi="Arial" w:cs="Arial"/>
              <w:noProof/>
              <w:lang w:val="lv-LV"/>
            </w:rPr>
            <w:t>2</w:t>
          </w:r>
          <w:r w:rsidR="00F366C8" w:rsidRPr="00AF4748">
            <w:rPr>
              <w:rFonts w:ascii="Arial" w:hAnsi="Arial" w:cs="Arial"/>
              <w:noProof/>
              <w:lang w:val="lv-LV"/>
            </w:rPr>
            <w:t>4</w:t>
          </w:r>
          <w:r w:rsidR="00D25029" w:rsidRPr="00AF4748">
            <w:rPr>
              <w:rFonts w:ascii="Arial" w:hAnsi="Arial" w:cs="Arial"/>
              <w:noProof/>
              <w:lang w:val="lv-LV"/>
            </w:rPr>
            <w:t xml:space="preserve"> </w:t>
          </w:r>
          <w:r w:rsidR="00F366C8" w:rsidRPr="00AF4748">
            <w:rPr>
              <w:rFonts w:ascii="Arial" w:hAnsi="Arial" w:cs="Arial"/>
              <w:noProof/>
              <w:lang w:val="lv-LV"/>
            </w:rPr>
            <w:t>345</w:t>
          </w:r>
          <w:r w:rsidR="00D25029" w:rsidRPr="00AF4748">
            <w:rPr>
              <w:rFonts w:ascii="Arial" w:hAnsi="Arial" w:cs="Arial"/>
              <w:noProof/>
              <w:lang w:val="lv-LV"/>
            </w:rPr>
            <w:t xml:space="preserve"> </w:t>
          </w:r>
          <w:r w:rsidR="00F366C8" w:rsidRPr="00AF4748">
            <w:rPr>
              <w:rFonts w:ascii="Arial" w:hAnsi="Arial" w:cs="Arial"/>
              <w:noProof/>
              <w:lang w:val="lv-LV"/>
            </w:rPr>
            <w:t>703</w:t>
          </w:r>
          <w:r w:rsidRPr="00AF4748">
            <w:rPr>
              <w:rFonts w:ascii="Arial" w:hAnsi="Arial" w:cs="Arial"/>
              <w:noProof/>
              <w:lang w:val="lv-LV"/>
            </w:rPr>
            <w:t xml:space="preserve"> kWh/gadā</w:t>
          </w:r>
          <w:r w:rsidR="00D25029" w:rsidRPr="00AF4748">
            <w:rPr>
              <w:rFonts w:ascii="Arial" w:hAnsi="Arial" w:cs="Arial"/>
              <w:noProof/>
              <w:lang w:val="lv-LV"/>
            </w:rPr>
            <w:t xml:space="preserve"> vai 2</w:t>
          </w:r>
          <w:r w:rsidR="00F366C8" w:rsidRPr="00AF4748">
            <w:rPr>
              <w:rFonts w:ascii="Arial" w:hAnsi="Arial" w:cs="Arial"/>
              <w:noProof/>
              <w:lang w:val="lv-LV"/>
            </w:rPr>
            <w:t>4</w:t>
          </w:r>
          <w:r w:rsidR="00D25029" w:rsidRPr="00AF4748">
            <w:rPr>
              <w:rFonts w:ascii="Arial" w:hAnsi="Arial" w:cs="Arial"/>
              <w:noProof/>
              <w:lang w:val="lv-LV"/>
            </w:rPr>
            <w:t> </w:t>
          </w:r>
          <w:r w:rsidR="00F366C8" w:rsidRPr="00AF4748">
            <w:rPr>
              <w:rFonts w:ascii="Arial" w:hAnsi="Arial" w:cs="Arial"/>
              <w:noProof/>
              <w:lang w:val="lv-LV"/>
            </w:rPr>
            <w:t>346</w:t>
          </w:r>
          <w:r w:rsidR="00D25029" w:rsidRPr="00AF4748">
            <w:rPr>
              <w:rFonts w:ascii="Arial" w:hAnsi="Arial" w:cs="Arial"/>
              <w:noProof/>
              <w:lang w:val="lv-LV"/>
            </w:rPr>
            <w:t xml:space="preserve"> MWh/gadā;</w:t>
          </w:r>
        </w:p>
        <w:p w14:paraId="73C7AD6F" w14:textId="77777777" w:rsidR="001179C0"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 xml:space="preserve">Kopējais ūdens un kanalizācijas patēriņš </w:t>
          </w:r>
          <w:r w:rsidR="00D25029" w:rsidRPr="00AF4748">
            <w:rPr>
              <w:rFonts w:ascii="Arial" w:hAnsi="Arial" w:cs="Arial"/>
              <w:noProof/>
              <w:lang w:val="lv-LV"/>
            </w:rPr>
            <w:t>2021.</w:t>
          </w:r>
          <w:r w:rsidRPr="00AF4748">
            <w:rPr>
              <w:rFonts w:ascii="Arial" w:hAnsi="Arial" w:cs="Arial"/>
              <w:noProof/>
              <w:lang w:val="lv-LV"/>
            </w:rPr>
            <w:t xml:space="preserve">gadā: </w:t>
          </w:r>
          <w:r w:rsidR="00150076" w:rsidRPr="00AF4748">
            <w:rPr>
              <w:rFonts w:ascii="Arial" w:hAnsi="Arial" w:cs="Arial"/>
              <w:noProof/>
              <w:lang w:val="lv-LV"/>
            </w:rPr>
            <w:t>48</w:t>
          </w:r>
          <w:r w:rsidR="00362109" w:rsidRPr="00AF4748">
            <w:rPr>
              <w:rFonts w:ascii="Arial" w:hAnsi="Arial" w:cs="Arial"/>
              <w:noProof/>
              <w:lang w:val="lv-LV"/>
            </w:rPr>
            <w:t>7</w:t>
          </w:r>
          <w:r w:rsidR="00150076" w:rsidRPr="00AF4748">
            <w:rPr>
              <w:rFonts w:ascii="Arial" w:hAnsi="Arial" w:cs="Arial"/>
              <w:noProof/>
              <w:lang w:val="lv-LV"/>
            </w:rPr>
            <w:t> </w:t>
          </w:r>
          <w:r w:rsidR="00362109" w:rsidRPr="00AF4748">
            <w:rPr>
              <w:rFonts w:ascii="Arial" w:hAnsi="Arial" w:cs="Arial"/>
              <w:noProof/>
              <w:lang w:val="lv-LV"/>
            </w:rPr>
            <w:t>545</w:t>
          </w:r>
          <w:r w:rsidR="00150076" w:rsidRPr="00AF4748">
            <w:rPr>
              <w:rFonts w:ascii="Arial" w:hAnsi="Arial" w:cs="Arial"/>
              <w:noProof/>
              <w:lang w:val="lv-LV"/>
            </w:rPr>
            <w:t xml:space="preserve"> </w:t>
          </w:r>
          <w:r w:rsidRPr="00AF4748">
            <w:rPr>
              <w:rFonts w:ascii="Arial" w:hAnsi="Arial" w:cs="Arial"/>
              <w:noProof/>
              <w:lang w:val="lv-LV"/>
            </w:rPr>
            <w:t>m³/gadā</w:t>
          </w:r>
          <w:r w:rsidR="00D25029" w:rsidRPr="00AF4748">
            <w:rPr>
              <w:rFonts w:ascii="Arial" w:hAnsi="Arial" w:cs="Arial"/>
              <w:noProof/>
              <w:lang w:val="lv-LV"/>
            </w:rPr>
            <w:t>.</w:t>
          </w:r>
        </w:p>
        <w:p w14:paraId="4E557EF9" w14:textId="77777777" w:rsidR="00D25029" w:rsidRPr="00AF4748" w:rsidRDefault="00685587" w:rsidP="001179C0">
          <w:pPr>
            <w:rPr>
              <w:rFonts w:ascii="Arial" w:hAnsi="Arial" w:cs="Arial"/>
              <w:b/>
              <w:bCs/>
              <w:noProof/>
              <w:sz w:val="24"/>
              <w:szCs w:val="24"/>
            </w:rPr>
          </w:pPr>
          <w:r w:rsidRPr="00AF4748">
            <w:rPr>
              <w:rFonts w:ascii="Arial" w:hAnsi="Arial" w:cs="Arial"/>
              <w:b/>
              <w:bCs/>
              <w:noProof/>
              <w:sz w:val="24"/>
              <w:szCs w:val="24"/>
            </w:rPr>
            <w:t xml:space="preserve">Kas kopā veido </w:t>
          </w:r>
          <w:r w:rsidR="00150076" w:rsidRPr="00AF4748">
            <w:rPr>
              <w:rFonts w:ascii="Arial" w:hAnsi="Arial" w:cs="Arial"/>
              <w:b/>
              <w:bCs/>
              <w:noProof/>
              <w:sz w:val="24"/>
              <w:szCs w:val="24"/>
            </w:rPr>
            <w:t>16</w:t>
          </w:r>
          <w:r w:rsidR="00362109" w:rsidRPr="00AF4748">
            <w:rPr>
              <w:rFonts w:ascii="Arial" w:hAnsi="Arial" w:cs="Arial"/>
              <w:b/>
              <w:bCs/>
              <w:noProof/>
              <w:sz w:val="24"/>
              <w:szCs w:val="24"/>
            </w:rPr>
            <w:t>9</w:t>
          </w:r>
          <w:r w:rsidR="00150076" w:rsidRPr="00AF4748">
            <w:rPr>
              <w:rFonts w:ascii="Arial" w:hAnsi="Arial" w:cs="Arial"/>
              <w:b/>
              <w:bCs/>
              <w:noProof/>
              <w:sz w:val="24"/>
              <w:szCs w:val="24"/>
            </w:rPr>
            <w:t> </w:t>
          </w:r>
          <w:r w:rsidR="00362109" w:rsidRPr="00AF4748">
            <w:rPr>
              <w:rFonts w:ascii="Arial" w:hAnsi="Arial" w:cs="Arial"/>
              <w:b/>
              <w:bCs/>
              <w:noProof/>
              <w:sz w:val="24"/>
              <w:szCs w:val="24"/>
            </w:rPr>
            <w:t>672</w:t>
          </w:r>
          <w:r w:rsidRPr="00AF4748">
            <w:rPr>
              <w:rFonts w:ascii="Arial" w:hAnsi="Arial" w:cs="Arial"/>
              <w:b/>
              <w:bCs/>
              <w:noProof/>
              <w:sz w:val="24"/>
              <w:szCs w:val="24"/>
            </w:rPr>
            <w:t xml:space="preserve"> MWh un </w:t>
          </w:r>
          <w:r w:rsidR="00150076" w:rsidRPr="00AF4748">
            <w:rPr>
              <w:rFonts w:ascii="Arial" w:hAnsi="Arial" w:cs="Arial"/>
              <w:b/>
              <w:bCs/>
              <w:noProof/>
              <w:sz w:val="24"/>
              <w:szCs w:val="24"/>
            </w:rPr>
            <w:t>48</w:t>
          </w:r>
          <w:r w:rsidR="00362109" w:rsidRPr="00AF4748">
            <w:rPr>
              <w:rFonts w:ascii="Arial" w:hAnsi="Arial" w:cs="Arial"/>
              <w:b/>
              <w:bCs/>
              <w:noProof/>
              <w:sz w:val="24"/>
              <w:szCs w:val="24"/>
            </w:rPr>
            <w:t>7 545</w:t>
          </w:r>
          <w:r w:rsidRPr="00AF4748">
            <w:rPr>
              <w:rFonts w:ascii="Arial" w:hAnsi="Arial" w:cs="Arial"/>
              <w:b/>
              <w:bCs/>
              <w:noProof/>
              <w:sz w:val="24"/>
              <w:szCs w:val="24"/>
            </w:rPr>
            <w:t xml:space="preserve"> m³ gadā</w:t>
          </w:r>
          <w:r w:rsidR="00340145">
            <w:rPr>
              <w:rFonts w:ascii="Arial" w:hAnsi="Arial" w:cs="Arial"/>
              <w:b/>
              <w:bCs/>
              <w:noProof/>
              <w:sz w:val="24"/>
              <w:szCs w:val="24"/>
            </w:rPr>
            <w:t>.</w:t>
          </w:r>
        </w:p>
        <w:p w14:paraId="40F4F5D7" w14:textId="77777777" w:rsidR="00903FCF" w:rsidRPr="00AF4748" w:rsidRDefault="00685587" w:rsidP="001179C0">
          <w:pPr>
            <w:rPr>
              <w:rFonts w:ascii="Arial" w:hAnsi="Arial" w:cs="Arial"/>
              <w:noProof/>
              <w:sz w:val="24"/>
              <w:szCs w:val="24"/>
            </w:rPr>
          </w:pPr>
          <w:r w:rsidRPr="00AF4748">
            <w:rPr>
              <w:rFonts w:ascii="Arial" w:hAnsi="Arial" w:cs="Arial"/>
              <w:noProof/>
              <w:sz w:val="24"/>
              <w:szCs w:val="24"/>
            </w:rPr>
            <w:t>Atbilstoši ēku izmantošanas veidam tik</w:t>
          </w:r>
          <w:r w:rsidR="00A7783E" w:rsidRPr="00AF4748">
            <w:rPr>
              <w:rFonts w:ascii="Arial" w:hAnsi="Arial" w:cs="Arial"/>
              <w:noProof/>
              <w:sz w:val="24"/>
              <w:szCs w:val="24"/>
            </w:rPr>
            <w:t>a</w:t>
          </w:r>
          <w:r w:rsidRPr="00AF4748">
            <w:rPr>
              <w:rFonts w:ascii="Arial" w:hAnsi="Arial" w:cs="Arial"/>
              <w:noProof/>
              <w:sz w:val="24"/>
              <w:szCs w:val="24"/>
            </w:rPr>
            <w:t xml:space="preserve"> izveidoti un uzturēti ēku specifiskā patēriņa </w:t>
          </w:r>
          <w:r w:rsidR="001179C0" w:rsidRPr="00AF4748">
            <w:rPr>
              <w:rFonts w:ascii="Arial" w:hAnsi="Arial" w:cs="Arial"/>
              <w:noProof/>
              <w:sz w:val="24"/>
              <w:szCs w:val="24"/>
            </w:rPr>
            <w:t>rādītāji</w:t>
          </w:r>
          <w:r w:rsidRPr="00AF4748">
            <w:rPr>
              <w:rFonts w:ascii="Arial" w:hAnsi="Arial" w:cs="Arial"/>
              <w:noProof/>
              <w:sz w:val="24"/>
              <w:szCs w:val="24"/>
            </w:rPr>
            <w:t>:</w:t>
          </w:r>
        </w:p>
        <w:tbl>
          <w:tblPr>
            <w:tblStyle w:val="Tabellenraster1"/>
            <w:tblW w:w="5000" w:type="pct"/>
            <w:tblLook w:val="04A0" w:firstRow="1" w:lastRow="0" w:firstColumn="1" w:lastColumn="0" w:noHBand="0" w:noVBand="1"/>
          </w:tblPr>
          <w:tblGrid>
            <w:gridCol w:w="2130"/>
            <w:gridCol w:w="2130"/>
            <w:gridCol w:w="2131"/>
            <w:gridCol w:w="2131"/>
          </w:tblGrid>
          <w:tr w:rsidR="002827E5" w14:paraId="6DCD9270" w14:textId="77777777" w:rsidTr="004C2B68">
            <w:tc>
              <w:tcPr>
                <w:tcW w:w="1250" w:type="pct"/>
                <w:shd w:val="clear" w:color="auto" w:fill="auto"/>
                <w:vAlign w:val="center"/>
              </w:tcPr>
              <w:p w14:paraId="10881BB7" w14:textId="77777777" w:rsidR="0078567D" w:rsidRPr="00AF4748" w:rsidRDefault="00685587" w:rsidP="0097272E">
                <w:pPr>
                  <w:jc w:val="center"/>
                  <w:rPr>
                    <w:rFonts w:ascii="Arial" w:hAnsi="Arial" w:cs="Arial"/>
                    <w:bCs/>
                    <w:noProof/>
                    <w:sz w:val="24"/>
                    <w:szCs w:val="24"/>
                    <w:lang w:val="lv-LV"/>
                  </w:rPr>
                </w:pPr>
                <w:bookmarkStart w:id="12" w:name="_Hlk129871899"/>
                <w:r w:rsidRPr="00AF4748">
                  <w:rPr>
                    <w:rFonts w:ascii="Arial" w:hAnsi="Arial" w:cs="Arial"/>
                    <w:bCs/>
                    <w:noProof/>
                    <w:sz w:val="24"/>
                    <w:szCs w:val="24"/>
                    <w:lang w:val="lv-LV"/>
                  </w:rPr>
                  <w:t>Iestādes tips</w:t>
                </w:r>
              </w:p>
            </w:tc>
            <w:tc>
              <w:tcPr>
                <w:tcW w:w="1250" w:type="pct"/>
                <w:shd w:val="clear" w:color="auto" w:fill="auto"/>
                <w:vAlign w:val="center"/>
              </w:tcPr>
              <w:p w14:paraId="509BF074"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Specifiskais siltumenerģijas patēriņš (kWh/m²/gadā)</w:t>
                </w:r>
              </w:p>
            </w:tc>
            <w:tc>
              <w:tcPr>
                <w:tcW w:w="1250" w:type="pct"/>
                <w:shd w:val="clear" w:color="auto" w:fill="auto"/>
                <w:vAlign w:val="center"/>
              </w:tcPr>
              <w:p w14:paraId="09647C18"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Specifiskais elektroenerģijas patēriņš (kWh/m²/gadā)</w:t>
                </w:r>
              </w:p>
            </w:tc>
            <w:tc>
              <w:tcPr>
                <w:tcW w:w="1250" w:type="pct"/>
                <w:shd w:val="clear" w:color="auto" w:fill="auto"/>
                <w:vAlign w:val="center"/>
              </w:tcPr>
              <w:p w14:paraId="6EF9520C"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Specifiskais ūdens patēriņš (m³/m²/gadā vai m³</w:t>
                </w:r>
                <w:r w:rsidR="00586489" w:rsidRPr="00AF4748">
                  <w:rPr>
                    <w:rFonts w:ascii="Arial" w:hAnsi="Arial" w:cs="Arial"/>
                    <w:bCs/>
                    <w:noProof/>
                    <w:sz w:val="24"/>
                    <w:szCs w:val="24"/>
                    <w:lang w:val="lv-LV"/>
                  </w:rPr>
                  <w:t>)</w:t>
                </w:r>
              </w:p>
            </w:tc>
          </w:tr>
          <w:bookmarkEnd w:id="12"/>
          <w:tr w:rsidR="002827E5" w14:paraId="5DE880F6" w14:textId="77777777" w:rsidTr="004C2B68">
            <w:tc>
              <w:tcPr>
                <w:tcW w:w="1250" w:type="pct"/>
                <w:vAlign w:val="center"/>
              </w:tcPr>
              <w:p w14:paraId="0277CB1A"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Skolas</w:t>
                </w:r>
              </w:p>
            </w:tc>
            <w:tc>
              <w:tcPr>
                <w:tcW w:w="1250" w:type="pct"/>
                <w:vAlign w:val="center"/>
              </w:tcPr>
              <w:p w14:paraId="48B75406"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156.7</w:t>
                </w:r>
              </w:p>
            </w:tc>
            <w:tc>
              <w:tcPr>
                <w:tcW w:w="1250" w:type="pct"/>
                <w:vAlign w:val="center"/>
              </w:tcPr>
              <w:p w14:paraId="3C1F5122"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30.8</w:t>
                </w:r>
              </w:p>
            </w:tc>
            <w:tc>
              <w:tcPr>
                <w:tcW w:w="1250" w:type="pct"/>
                <w:vAlign w:val="center"/>
              </w:tcPr>
              <w:p w14:paraId="187865DD"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381</w:t>
                </w:r>
              </w:p>
            </w:tc>
          </w:tr>
          <w:tr w:rsidR="002827E5" w14:paraId="2797F1DB" w14:textId="77777777" w:rsidTr="004C2B68">
            <w:tc>
              <w:tcPr>
                <w:tcW w:w="1250" w:type="pct"/>
                <w:shd w:val="clear" w:color="auto" w:fill="auto"/>
                <w:vAlign w:val="center"/>
              </w:tcPr>
              <w:p w14:paraId="3BA8479E"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Pirmsskolas</w:t>
                </w:r>
              </w:p>
            </w:tc>
            <w:tc>
              <w:tcPr>
                <w:tcW w:w="1250" w:type="pct"/>
                <w:shd w:val="clear" w:color="auto" w:fill="auto"/>
                <w:vAlign w:val="center"/>
              </w:tcPr>
              <w:p w14:paraId="41D0419B"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173.0</w:t>
                </w:r>
              </w:p>
            </w:tc>
            <w:tc>
              <w:tcPr>
                <w:tcW w:w="1250" w:type="pct"/>
                <w:shd w:val="clear" w:color="auto" w:fill="auto"/>
                <w:vAlign w:val="center"/>
              </w:tcPr>
              <w:p w14:paraId="6D719C8A"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28.2</w:t>
                </w:r>
              </w:p>
            </w:tc>
            <w:tc>
              <w:tcPr>
                <w:tcW w:w="1250" w:type="pct"/>
                <w:shd w:val="clear" w:color="auto" w:fill="auto"/>
                <w:vAlign w:val="center"/>
              </w:tcPr>
              <w:p w14:paraId="3A8F540B"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1 118.2</w:t>
                </w:r>
              </w:p>
            </w:tc>
          </w:tr>
          <w:tr w:rsidR="002827E5" w14:paraId="397DF0A7" w14:textId="77777777" w:rsidTr="004C2B68">
            <w:tc>
              <w:tcPr>
                <w:tcW w:w="1250" w:type="pct"/>
                <w:vAlign w:val="center"/>
              </w:tcPr>
              <w:p w14:paraId="0B261975"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Interešu izglītība</w:t>
                </w:r>
              </w:p>
            </w:tc>
            <w:tc>
              <w:tcPr>
                <w:tcW w:w="1250" w:type="pct"/>
                <w:vAlign w:val="center"/>
              </w:tcPr>
              <w:p w14:paraId="4FAB4823"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173.6</w:t>
                </w:r>
              </w:p>
            </w:tc>
            <w:tc>
              <w:tcPr>
                <w:tcW w:w="1250" w:type="pct"/>
                <w:vAlign w:val="center"/>
              </w:tcPr>
              <w:p w14:paraId="78FB4E1D"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17.0</w:t>
                </w:r>
              </w:p>
            </w:tc>
            <w:tc>
              <w:tcPr>
                <w:tcW w:w="1250" w:type="pct"/>
                <w:vAlign w:val="center"/>
              </w:tcPr>
              <w:p w14:paraId="5BF0A1D9"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339.1</w:t>
                </w:r>
              </w:p>
            </w:tc>
          </w:tr>
          <w:tr w:rsidR="002827E5" w14:paraId="2EF3D10B" w14:textId="77777777" w:rsidTr="004C2B68">
            <w:tc>
              <w:tcPr>
                <w:tcW w:w="1250" w:type="pct"/>
                <w:vAlign w:val="center"/>
              </w:tcPr>
              <w:p w14:paraId="2F8602F2"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Sporta skolas</w:t>
                </w:r>
              </w:p>
            </w:tc>
            <w:tc>
              <w:tcPr>
                <w:tcW w:w="1250" w:type="pct"/>
                <w:vAlign w:val="center"/>
              </w:tcPr>
              <w:p w14:paraId="432BD44E"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163.4</w:t>
                </w:r>
              </w:p>
            </w:tc>
            <w:tc>
              <w:tcPr>
                <w:tcW w:w="1250" w:type="pct"/>
                <w:vAlign w:val="center"/>
              </w:tcPr>
              <w:p w14:paraId="037C9EBD"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54.9</w:t>
                </w:r>
              </w:p>
            </w:tc>
            <w:tc>
              <w:tcPr>
                <w:tcW w:w="1250" w:type="pct"/>
                <w:vAlign w:val="center"/>
              </w:tcPr>
              <w:p w14:paraId="5EE26970"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407.0</w:t>
                </w:r>
              </w:p>
            </w:tc>
          </w:tr>
          <w:tr w:rsidR="002827E5" w14:paraId="0DC8FDB8" w14:textId="77777777" w:rsidTr="004C2B68">
            <w:tc>
              <w:tcPr>
                <w:tcW w:w="1250" w:type="pct"/>
                <w:vAlign w:val="center"/>
              </w:tcPr>
              <w:p w14:paraId="5AA7674A"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Mākslas un mūzikas skolas</w:t>
                </w:r>
              </w:p>
            </w:tc>
            <w:tc>
              <w:tcPr>
                <w:tcW w:w="1250" w:type="pct"/>
                <w:vAlign w:val="center"/>
              </w:tcPr>
              <w:p w14:paraId="633268FB"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236.6</w:t>
                </w:r>
              </w:p>
            </w:tc>
            <w:tc>
              <w:tcPr>
                <w:tcW w:w="1250" w:type="pct"/>
                <w:vAlign w:val="center"/>
              </w:tcPr>
              <w:p w14:paraId="1FF262FE"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24.4</w:t>
                </w:r>
              </w:p>
              <w:p w14:paraId="30CC5CC7" w14:textId="77777777" w:rsidR="0078567D" w:rsidRPr="00AF4748" w:rsidRDefault="0078567D" w:rsidP="0097272E">
                <w:pPr>
                  <w:jc w:val="center"/>
                  <w:rPr>
                    <w:rFonts w:ascii="Arial" w:hAnsi="Arial" w:cs="Arial"/>
                    <w:bCs/>
                    <w:noProof/>
                    <w:sz w:val="24"/>
                    <w:szCs w:val="24"/>
                    <w:lang w:val="lv-LV"/>
                  </w:rPr>
                </w:pPr>
              </w:p>
            </w:tc>
            <w:tc>
              <w:tcPr>
                <w:tcW w:w="1250" w:type="pct"/>
                <w:vAlign w:val="center"/>
              </w:tcPr>
              <w:p w14:paraId="2B10021B"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208.9</w:t>
                </w:r>
              </w:p>
              <w:p w14:paraId="202D880C" w14:textId="77777777" w:rsidR="0078567D" w:rsidRPr="00AF4748" w:rsidRDefault="0078567D" w:rsidP="0097272E">
                <w:pPr>
                  <w:jc w:val="center"/>
                  <w:rPr>
                    <w:rFonts w:ascii="Arial" w:hAnsi="Arial" w:cs="Arial"/>
                    <w:bCs/>
                    <w:noProof/>
                    <w:sz w:val="24"/>
                    <w:szCs w:val="24"/>
                    <w:lang w:val="lv-LV"/>
                  </w:rPr>
                </w:pPr>
              </w:p>
            </w:tc>
          </w:tr>
          <w:tr w:rsidR="002827E5" w14:paraId="16FA78B2" w14:textId="77777777" w:rsidTr="004C2B68">
            <w:tc>
              <w:tcPr>
                <w:tcW w:w="1250" w:type="pct"/>
                <w:vAlign w:val="center"/>
              </w:tcPr>
              <w:p w14:paraId="72BA28A6"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Bibliotēkas</w:t>
                </w:r>
              </w:p>
            </w:tc>
            <w:tc>
              <w:tcPr>
                <w:tcW w:w="1250" w:type="pct"/>
                <w:vAlign w:val="center"/>
              </w:tcPr>
              <w:p w14:paraId="6AB659F8"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86.6</w:t>
                </w:r>
              </w:p>
            </w:tc>
            <w:tc>
              <w:tcPr>
                <w:tcW w:w="1250" w:type="pct"/>
                <w:vAlign w:val="center"/>
              </w:tcPr>
              <w:p w14:paraId="70A66E0F"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16.5</w:t>
                </w:r>
              </w:p>
            </w:tc>
            <w:tc>
              <w:tcPr>
                <w:tcW w:w="1250" w:type="pct"/>
                <w:vAlign w:val="center"/>
              </w:tcPr>
              <w:p w14:paraId="3BD93607" w14:textId="77777777" w:rsidR="0078567D"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145.4</w:t>
                </w:r>
              </w:p>
            </w:tc>
          </w:tr>
          <w:tr w:rsidR="002827E5" w14:paraId="5ACBB653" w14:textId="77777777" w:rsidTr="004C2B68">
            <w:tc>
              <w:tcPr>
                <w:tcW w:w="1250" w:type="pct"/>
                <w:vAlign w:val="center"/>
              </w:tcPr>
              <w:p w14:paraId="21F50973" w14:textId="77777777" w:rsidR="00BD122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Kultūras objekti</w:t>
                </w:r>
              </w:p>
            </w:tc>
            <w:tc>
              <w:tcPr>
                <w:tcW w:w="1250" w:type="pct"/>
                <w:vAlign w:val="center"/>
              </w:tcPr>
              <w:p w14:paraId="507850E0" w14:textId="77777777" w:rsidR="00BD122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138.8</w:t>
                </w:r>
              </w:p>
            </w:tc>
            <w:tc>
              <w:tcPr>
                <w:tcW w:w="1250" w:type="pct"/>
                <w:vAlign w:val="center"/>
              </w:tcPr>
              <w:p w14:paraId="32C381E2" w14:textId="77777777" w:rsidR="00BD122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37.4</w:t>
                </w:r>
              </w:p>
            </w:tc>
            <w:tc>
              <w:tcPr>
                <w:tcW w:w="1250" w:type="pct"/>
                <w:vAlign w:val="center"/>
              </w:tcPr>
              <w:p w14:paraId="115A9325" w14:textId="77777777" w:rsidR="00BD122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111.0</w:t>
                </w:r>
              </w:p>
            </w:tc>
          </w:tr>
          <w:tr w:rsidR="002827E5" w14:paraId="59F26013" w14:textId="77777777" w:rsidTr="004C2B68">
            <w:tc>
              <w:tcPr>
                <w:tcW w:w="1250" w:type="pct"/>
                <w:vAlign w:val="center"/>
              </w:tcPr>
              <w:p w14:paraId="541E7DB8" w14:textId="77777777" w:rsidR="0043145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Biroji</w:t>
                </w:r>
              </w:p>
            </w:tc>
            <w:tc>
              <w:tcPr>
                <w:tcW w:w="1250" w:type="pct"/>
                <w:vAlign w:val="center"/>
              </w:tcPr>
              <w:p w14:paraId="30C9E771" w14:textId="77777777" w:rsidR="0043145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121.5</w:t>
                </w:r>
              </w:p>
            </w:tc>
            <w:tc>
              <w:tcPr>
                <w:tcW w:w="1250" w:type="pct"/>
                <w:vAlign w:val="center"/>
              </w:tcPr>
              <w:p w14:paraId="4CC0AD98" w14:textId="77777777" w:rsidR="0043145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49.6</w:t>
                </w:r>
              </w:p>
            </w:tc>
            <w:tc>
              <w:tcPr>
                <w:tcW w:w="1250" w:type="pct"/>
                <w:vAlign w:val="center"/>
              </w:tcPr>
              <w:p w14:paraId="16D08E5E" w14:textId="77777777" w:rsidR="0043145E" w:rsidRPr="00AF4748" w:rsidRDefault="00685587" w:rsidP="0097272E">
                <w:pPr>
                  <w:jc w:val="center"/>
                  <w:rPr>
                    <w:rFonts w:ascii="Arial" w:hAnsi="Arial" w:cs="Arial"/>
                    <w:bCs/>
                    <w:noProof/>
                    <w:sz w:val="24"/>
                    <w:szCs w:val="24"/>
                    <w:lang w:val="lv-LV"/>
                  </w:rPr>
                </w:pPr>
                <w:r w:rsidRPr="00AF4748">
                  <w:rPr>
                    <w:rFonts w:ascii="Arial" w:hAnsi="Arial" w:cs="Arial"/>
                    <w:bCs/>
                    <w:noProof/>
                    <w:sz w:val="24"/>
                    <w:szCs w:val="24"/>
                    <w:lang w:val="lv-LV"/>
                  </w:rPr>
                  <w:t>142.0</w:t>
                </w:r>
              </w:p>
            </w:tc>
          </w:tr>
          <w:bookmarkEnd w:id="10"/>
        </w:tbl>
        <w:p w14:paraId="425C8E05" w14:textId="77777777" w:rsidR="00D51E5C" w:rsidRPr="00AF4748" w:rsidRDefault="00D51E5C" w:rsidP="00EE6AD6">
          <w:pPr>
            <w:rPr>
              <w:rFonts w:ascii="Arial" w:hAnsi="Arial" w:cs="Arial"/>
              <w:b/>
              <w:bCs/>
              <w:noProof/>
              <w:sz w:val="24"/>
              <w:szCs w:val="24"/>
              <w:u w:val="single"/>
              <w:lang w:eastAsia="de-DE"/>
            </w:rPr>
          </w:pPr>
        </w:p>
        <w:p w14:paraId="73C13CD7" w14:textId="77777777" w:rsidR="0074544E" w:rsidRPr="00AF4748" w:rsidRDefault="00685587" w:rsidP="00E16848">
          <w:pPr>
            <w:jc w:val="both"/>
            <w:rPr>
              <w:rFonts w:ascii="Arial" w:hAnsi="Arial" w:cs="Arial"/>
              <w:noProof/>
              <w:sz w:val="24"/>
              <w:szCs w:val="24"/>
            </w:rPr>
          </w:pPr>
          <w:bookmarkStart w:id="13" w:name="_Hlk128051212"/>
          <w:bookmarkStart w:id="14" w:name="_Hlk128042774"/>
          <w:r w:rsidRPr="00AF4748">
            <w:rPr>
              <w:rFonts w:ascii="Arial" w:hAnsi="Arial" w:cs="Arial"/>
              <w:noProof/>
              <w:sz w:val="24"/>
              <w:szCs w:val="24"/>
            </w:rPr>
            <w:t>2023. gadā</w:t>
          </w:r>
          <w:r w:rsidR="001102F4" w:rsidRPr="00AF4748">
            <w:rPr>
              <w:rFonts w:ascii="Arial" w:hAnsi="Arial" w:cs="Arial"/>
              <w:noProof/>
              <w:sz w:val="24"/>
              <w:szCs w:val="24"/>
            </w:rPr>
            <w:t xml:space="preserve"> </w:t>
          </w:r>
          <w:r w:rsidRPr="00AF4748">
            <w:rPr>
              <w:rFonts w:ascii="Arial" w:hAnsi="Arial" w:cs="Arial"/>
              <w:noProof/>
              <w:sz w:val="24"/>
              <w:szCs w:val="24"/>
            </w:rPr>
            <w:t xml:space="preserve">EPS tika paplašināta ar jauniem objektiem, kuru patēriņš ir iekļauts EPS energoveiktspējas rādītājos. </w:t>
          </w:r>
          <w:r w:rsidRPr="00AF4748">
            <w:rPr>
              <w:rFonts w:ascii="Arial" w:hAnsi="Arial" w:cs="Arial"/>
              <w:b/>
              <w:bCs/>
              <w:noProof/>
              <w:sz w:val="24"/>
              <w:szCs w:val="24"/>
            </w:rPr>
            <w:t>2023.gada energoveiktspējas rādītāji ieskaitot jaunus EPS objektus</w:t>
          </w:r>
          <w:r w:rsidRPr="00AF4748">
            <w:rPr>
              <w:rFonts w:ascii="Arial" w:hAnsi="Arial" w:cs="Arial"/>
              <w:noProof/>
              <w:sz w:val="24"/>
              <w:szCs w:val="24"/>
            </w:rPr>
            <w:t xml:space="preserve"> </w:t>
          </w:r>
        </w:p>
        <w:p w14:paraId="5747FAF1" w14:textId="77777777" w:rsidR="0074544E" w:rsidRPr="00AF4748" w:rsidRDefault="00685587" w:rsidP="0074544E">
          <w:pPr>
            <w:pStyle w:val="Sarakstarindkopa"/>
            <w:numPr>
              <w:ilvl w:val="0"/>
              <w:numId w:val="12"/>
            </w:numPr>
            <w:jc w:val="both"/>
            <w:rPr>
              <w:rFonts w:ascii="Arial" w:hAnsi="Arial" w:cs="Arial"/>
              <w:noProof/>
              <w:lang w:val="lv-LV"/>
            </w:rPr>
          </w:pPr>
          <w:bookmarkStart w:id="15" w:name="_Hlk167449574"/>
          <w:r w:rsidRPr="00AF4748">
            <w:rPr>
              <w:rFonts w:ascii="Arial" w:hAnsi="Arial" w:cs="Arial"/>
              <w:noProof/>
              <w:lang w:val="lv-LV"/>
            </w:rPr>
            <w:t>Kopējais siltumenerģijas patēriņš 202</w:t>
          </w:r>
          <w:r w:rsidR="00CB78DF" w:rsidRPr="00AF4748">
            <w:rPr>
              <w:rFonts w:ascii="Arial" w:hAnsi="Arial" w:cs="Arial"/>
              <w:noProof/>
              <w:lang w:val="lv-LV"/>
            </w:rPr>
            <w:t>3</w:t>
          </w:r>
          <w:r w:rsidRPr="00AF4748">
            <w:rPr>
              <w:rFonts w:ascii="Arial" w:hAnsi="Arial" w:cs="Arial"/>
              <w:noProof/>
              <w:lang w:val="lv-LV"/>
            </w:rPr>
            <w:t xml:space="preserve">.gadā: </w:t>
          </w:r>
          <w:r w:rsidR="00CB78DF" w:rsidRPr="00863C71">
            <w:rPr>
              <w:rFonts w:ascii="Arial" w:hAnsi="Arial" w:cs="Arial"/>
              <w:b/>
              <w:bCs/>
              <w:noProof/>
              <w:lang w:val="lv-LV"/>
            </w:rPr>
            <w:t>117 122</w:t>
          </w:r>
          <w:r w:rsidRPr="00863C71">
            <w:rPr>
              <w:rFonts w:ascii="Arial" w:hAnsi="Arial" w:cs="Arial"/>
              <w:b/>
              <w:bCs/>
              <w:noProof/>
              <w:lang w:val="lv-LV"/>
            </w:rPr>
            <w:t xml:space="preserve"> MWh/gadā</w:t>
          </w:r>
          <w:r w:rsidRPr="00AF4748">
            <w:rPr>
              <w:rFonts w:ascii="Arial" w:hAnsi="Arial" w:cs="Arial"/>
              <w:noProof/>
              <w:lang w:val="lv-LV"/>
            </w:rPr>
            <w:t>;</w:t>
          </w:r>
        </w:p>
        <w:p w14:paraId="7F72CCAF" w14:textId="77777777" w:rsidR="0074544E" w:rsidRPr="00AF4748" w:rsidRDefault="00685587" w:rsidP="0074544E">
          <w:pPr>
            <w:pStyle w:val="Sarakstarindkopa"/>
            <w:numPr>
              <w:ilvl w:val="0"/>
              <w:numId w:val="12"/>
            </w:numPr>
            <w:jc w:val="both"/>
            <w:rPr>
              <w:rFonts w:ascii="Arial" w:hAnsi="Arial" w:cs="Arial"/>
              <w:noProof/>
              <w:lang w:val="lv-LV"/>
            </w:rPr>
          </w:pPr>
          <w:r w:rsidRPr="00AF4748">
            <w:rPr>
              <w:rFonts w:ascii="Arial" w:hAnsi="Arial" w:cs="Arial"/>
              <w:noProof/>
              <w:lang w:val="lv-LV"/>
            </w:rPr>
            <w:t>Kopējais dabasgāzes patēriņš 202</w:t>
          </w:r>
          <w:r w:rsidR="00CB78DF" w:rsidRPr="00AF4748">
            <w:rPr>
              <w:rFonts w:ascii="Arial" w:hAnsi="Arial" w:cs="Arial"/>
              <w:noProof/>
              <w:lang w:val="lv-LV"/>
            </w:rPr>
            <w:t>3</w:t>
          </w:r>
          <w:r w:rsidRPr="00AF4748">
            <w:rPr>
              <w:rFonts w:ascii="Arial" w:hAnsi="Arial" w:cs="Arial"/>
              <w:noProof/>
              <w:lang w:val="lv-LV"/>
            </w:rPr>
            <w:t xml:space="preserve">.gadā: </w:t>
          </w:r>
          <w:r w:rsidR="00CB78DF" w:rsidRPr="00863C71">
            <w:rPr>
              <w:rFonts w:ascii="Arial" w:hAnsi="Arial" w:cs="Arial"/>
              <w:b/>
              <w:bCs/>
              <w:noProof/>
              <w:lang w:val="lv-LV"/>
            </w:rPr>
            <w:t>2</w:t>
          </w:r>
          <w:r w:rsidR="0072125E" w:rsidRPr="00863C71">
            <w:rPr>
              <w:rFonts w:ascii="Arial" w:hAnsi="Arial" w:cs="Arial"/>
              <w:b/>
              <w:bCs/>
              <w:noProof/>
              <w:lang w:val="lv-LV"/>
            </w:rPr>
            <w:t xml:space="preserve"> </w:t>
          </w:r>
          <w:r w:rsidR="00CB78DF" w:rsidRPr="00863C71">
            <w:rPr>
              <w:rFonts w:ascii="Arial" w:hAnsi="Arial" w:cs="Arial"/>
              <w:b/>
              <w:bCs/>
              <w:noProof/>
              <w:lang w:val="lv-LV"/>
            </w:rPr>
            <w:t>491</w:t>
          </w:r>
          <w:r w:rsidRPr="00863C71">
            <w:rPr>
              <w:rFonts w:ascii="Arial" w:hAnsi="Arial" w:cs="Arial"/>
              <w:b/>
              <w:bCs/>
              <w:noProof/>
              <w:lang w:val="lv-LV"/>
            </w:rPr>
            <w:t xml:space="preserve"> MWh/gadā</w:t>
          </w:r>
          <w:r w:rsidRPr="00AF4748">
            <w:rPr>
              <w:rFonts w:ascii="Arial" w:hAnsi="Arial" w:cs="Arial"/>
              <w:noProof/>
              <w:lang w:val="lv-LV"/>
            </w:rPr>
            <w:t>;</w:t>
          </w:r>
        </w:p>
        <w:p w14:paraId="72234D4F" w14:textId="77777777" w:rsidR="0074544E" w:rsidRPr="00AF4748" w:rsidRDefault="00685587" w:rsidP="0074544E">
          <w:pPr>
            <w:pStyle w:val="Sarakstarindkopa"/>
            <w:numPr>
              <w:ilvl w:val="0"/>
              <w:numId w:val="12"/>
            </w:numPr>
            <w:jc w:val="both"/>
            <w:rPr>
              <w:rFonts w:ascii="Arial" w:hAnsi="Arial" w:cs="Arial"/>
              <w:noProof/>
              <w:lang w:val="lv-LV"/>
            </w:rPr>
          </w:pPr>
          <w:r w:rsidRPr="00AF4748">
            <w:rPr>
              <w:rFonts w:ascii="Arial" w:hAnsi="Arial" w:cs="Arial"/>
              <w:noProof/>
              <w:lang w:val="lv-LV"/>
            </w:rPr>
            <w:t>Kopējais elektroenerģijas patēriņš 202</w:t>
          </w:r>
          <w:r w:rsidR="00CB78DF" w:rsidRPr="00AF4748">
            <w:rPr>
              <w:rFonts w:ascii="Arial" w:hAnsi="Arial" w:cs="Arial"/>
              <w:noProof/>
              <w:lang w:val="lv-LV"/>
            </w:rPr>
            <w:t>3</w:t>
          </w:r>
          <w:r w:rsidRPr="00AF4748">
            <w:rPr>
              <w:rFonts w:ascii="Arial" w:hAnsi="Arial" w:cs="Arial"/>
              <w:noProof/>
              <w:lang w:val="lv-LV"/>
            </w:rPr>
            <w:t xml:space="preserve">.gadā: </w:t>
          </w:r>
          <w:r w:rsidR="00CB78DF" w:rsidRPr="00863C71">
            <w:rPr>
              <w:rFonts w:ascii="Arial" w:hAnsi="Arial" w:cs="Arial"/>
              <w:b/>
              <w:bCs/>
              <w:noProof/>
              <w:lang w:val="lv-LV"/>
            </w:rPr>
            <w:t>29 583 285</w:t>
          </w:r>
          <w:r w:rsidRPr="00863C71">
            <w:rPr>
              <w:rFonts w:ascii="Arial" w:hAnsi="Arial" w:cs="Arial"/>
              <w:b/>
              <w:bCs/>
              <w:noProof/>
              <w:lang w:val="lv-LV"/>
            </w:rPr>
            <w:t xml:space="preserve"> kWh/gadā</w:t>
          </w:r>
          <w:r w:rsidRPr="00AF4748">
            <w:rPr>
              <w:rFonts w:ascii="Arial" w:hAnsi="Arial" w:cs="Arial"/>
              <w:noProof/>
              <w:lang w:val="lv-LV"/>
            </w:rPr>
            <w:t xml:space="preserve"> vai </w:t>
          </w:r>
          <w:r w:rsidR="00CB78DF" w:rsidRPr="00863C71">
            <w:rPr>
              <w:rFonts w:ascii="Arial" w:hAnsi="Arial" w:cs="Arial"/>
              <w:b/>
              <w:bCs/>
              <w:noProof/>
              <w:lang w:val="lv-LV"/>
            </w:rPr>
            <w:t>29</w:t>
          </w:r>
          <w:r w:rsidRPr="00863C71">
            <w:rPr>
              <w:rFonts w:ascii="Arial" w:hAnsi="Arial" w:cs="Arial"/>
              <w:b/>
              <w:bCs/>
              <w:noProof/>
              <w:lang w:val="lv-LV"/>
            </w:rPr>
            <w:t xml:space="preserve"> </w:t>
          </w:r>
          <w:r w:rsidR="00CB78DF" w:rsidRPr="00863C71">
            <w:rPr>
              <w:rFonts w:ascii="Arial" w:hAnsi="Arial" w:cs="Arial"/>
              <w:b/>
              <w:bCs/>
              <w:noProof/>
              <w:lang w:val="lv-LV"/>
            </w:rPr>
            <w:t>583</w:t>
          </w:r>
          <w:r w:rsidRPr="00863C71">
            <w:rPr>
              <w:rFonts w:ascii="Arial" w:hAnsi="Arial" w:cs="Arial"/>
              <w:b/>
              <w:bCs/>
              <w:noProof/>
              <w:lang w:val="lv-LV"/>
            </w:rPr>
            <w:t xml:space="preserve"> MWh/gadā</w:t>
          </w:r>
          <w:r w:rsidRPr="00AF4748">
            <w:rPr>
              <w:rFonts w:ascii="Arial" w:hAnsi="Arial" w:cs="Arial"/>
              <w:noProof/>
              <w:lang w:val="lv-LV"/>
            </w:rPr>
            <w:t>;</w:t>
          </w:r>
        </w:p>
        <w:p w14:paraId="4F59B3BA" w14:textId="77777777" w:rsidR="0074544E" w:rsidRPr="00AF4748" w:rsidRDefault="00685587" w:rsidP="0074544E">
          <w:pPr>
            <w:pStyle w:val="Sarakstarindkopa"/>
            <w:numPr>
              <w:ilvl w:val="0"/>
              <w:numId w:val="12"/>
            </w:numPr>
            <w:jc w:val="both"/>
            <w:rPr>
              <w:rFonts w:ascii="Arial" w:hAnsi="Arial" w:cs="Arial"/>
              <w:noProof/>
              <w:lang w:val="lv-LV"/>
            </w:rPr>
          </w:pPr>
          <w:r w:rsidRPr="00AF4748">
            <w:rPr>
              <w:rFonts w:ascii="Arial" w:hAnsi="Arial" w:cs="Arial"/>
              <w:noProof/>
              <w:lang w:val="lv-LV"/>
            </w:rPr>
            <w:t>Kopējais ūdens un kanalizācijas patēriņš gadā</w:t>
          </w:r>
          <w:r w:rsidR="00CB78DF" w:rsidRPr="00AF4748">
            <w:rPr>
              <w:rFonts w:ascii="Arial" w:hAnsi="Arial" w:cs="Arial"/>
              <w:noProof/>
              <w:lang w:val="lv-LV"/>
            </w:rPr>
            <w:t xml:space="preserve"> 2023. gadā</w:t>
          </w:r>
          <w:r w:rsidRPr="00AF4748">
            <w:rPr>
              <w:rFonts w:ascii="Arial" w:hAnsi="Arial" w:cs="Arial"/>
              <w:noProof/>
              <w:lang w:val="lv-LV"/>
            </w:rPr>
            <w:t xml:space="preserve"> : </w:t>
          </w:r>
          <w:r w:rsidR="0072125E" w:rsidRPr="00863C71">
            <w:rPr>
              <w:rFonts w:ascii="Arial" w:hAnsi="Arial" w:cs="Arial"/>
              <w:b/>
              <w:bCs/>
              <w:noProof/>
              <w:lang w:val="lv-LV"/>
            </w:rPr>
            <w:t>5</w:t>
          </w:r>
          <w:r w:rsidR="009D18C9" w:rsidRPr="00863C71">
            <w:rPr>
              <w:rFonts w:ascii="Arial" w:hAnsi="Arial" w:cs="Arial"/>
              <w:b/>
              <w:bCs/>
              <w:noProof/>
              <w:lang w:val="lv-LV"/>
            </w:rPr>
            <w:t>61</w:t>
          </w:r>
          <w:r w:rsidR="0072125E" w:rsidRPr="00863C71">
            <w:rPr>
              <w:rFonts w:ascii="Arial" w:hAnsi="Arial" w:cs="Arial"/>
              <w:b/>
              <w:bCs/>
              <w:noProof/>
              <w:lang w:val="lv-LV"/>
            </w:rPr>
            <w:t xml:space="preserve"> 7</w:t>
          </w:r>
          <w:r w:rsidR="009D18C9" w:rsidRPr="00863C71">
            <w:rPr>
              <w:rFonts w:ascii="Arial" w:hAnsi="Arial" w:cs="Arial"/>
              <w:b/>
              <w:bCs/>
              <w:noProof/>
              <w:lang w:val="lv-LV"/>
            </w:rPr>
            <w:t>90</w:t>
          </w:r>
          <w:r w:rsidRPr="00863C71">
            <w:rPr>
              <w:rFonts w:ascii="Arial" w:hAnsi="Arial" w:cs="Arial"/>
              <w:b/>
              <w:bCs/>
              <w:noProof/>
              <w:lang w:val="lv-LV"/>
            </w:rPr>
            <w:t xml:space="preserve"> m³/gadā</w:t>
          </w:r>
          <w:r w:rsidRPr="00AF4748">
            <w:rPr>
              <w:rFonts w:ascii="Arial" w:hAnsi="Arial" w:cs="Arial"/>
              <w:noProof/>
              <w:lang w:val="lv-LV"/>
            </w:rPr>
            <w:t>;</w:t>
          </w:r>
        </w:p>
        <w:p w14:paraId="3F50D34B" w14:textId="77777777" w:rsidR="002E046B" w:rsidRDefault="00685587" w:rsidP="0074544E">
          <w:pPr>
            <w:rPr>
              <w:rFonts w:ascii="Arial" w:hAnsi="Arial" w:cs="Arial"/>
              <w:b/>
              <w:bCs/>
              <w:noProof/>
              <w:sz w:val="24"/>
              <w:szCs w:val="24"/>
            </w:rPr>
          </w:pPr>
          <w:r w:rsidRPr="00AF4748">
            <w:rPr>
              <w:rFonts w:ascii="Arial" w:hAnsi="Arial" w:cs="Arial"/>
              <w:b/>
              <w:bCs/>
              <w:noProof/>
              <w:sz w:val="24"/>
              <w:szCs w:val="24"/>
            </w:rPr>
            <w:t xml:space="preserve">Kas kopā veido </w:t>
          </w:r>
          <w:r w:rsidR="0072125E" w:rsidRPr="00AF4748">
            <w:rPr>
              <w:rFonts w:ascii="Arial" w:hAnsi="Arial" w:cs="Arial"/>
              <w:b/>
              <w:bCs/>
              <w:noProof/>
              <w:sz w:val="24"/>
              <w:szCs w:val="24"/>
            </w:rPr>
            <w:t>1</w:t>
          </w:r>
          <w:r w:rsidR="009D18C9" w:rsidRPr="00AF4748">
            <w:rPr>
              <w:rFonts w:ascii="Arial" w:hAnsi="Arial" w:cs="Arial"/>
              <w:b/>
              <w:bCs/>
              <w:noProof/>
              <w:sz w:val="24"/>
              <w:szCs w:val="24"/>
            </w:rPr>
            <w:t>49</w:t>
          </w:r>
          <w:r w:rsidR="0072125E" w:rsidRPr="00AF4748">
            <w:rPr>
              <w:rFonts w:ascii="Arial" w:hAnsi="Arial" w:cs="Arial"/>
              <w:b/>
              <w:bCs/>
              <w:noProof/>
              <w:sz w:val="24"/>
              <w:szCs w:val="24"/>
            </w:rPr>
            <w:t xml:space="preserve"> </w:t>
          </w:r>
          <w:r w:rsidR="009D18C9" w:rsidRPr="00AF4748">
            <w:rPr>
              <w:rFonts w:ascii="Arial" w:hAnsi="Arial" w:cs="Arial"/>
              <w:b/>
              <w:bCs/>
              <w:noProof/>
              <w:sz w:val="24"/>
              <w:szCs w:val="24"/>
            </w:rPr>
            <w:t>196</w:t>
          </w:r>
          <w:r w:rsidRPr="00AF4748">
            <w:rPr>
              <w:rFonts w:ascii="Arial" w:hAnsi="Arial" w:cs="Arial"/>
              <w:b/>
              <w:bCs/>
              <w:noProof/>
              <w:sz w:val="24"/>
              <w:szCs w:val="24"/>
            </w:rPr>
            <w:t xml:space="preserve"> MWh un </w:t>
          </w:r>
          <w:r w:rsidR="0072125E" w:rsidRPr="00AF4748">
            <w:rPr>
              <w:rFonts w:ascii="Arial" w:hAnsi="Arial" w:cs="Arial"/>
              <w:b/>
              <w:bCs/>
              <w:noProof/>
              <w:sz w:val="24"/>
              <w:szCs w:val="24"/>
            </w:rPr>
            <w:t>5</w:t>
          </w:r>
          <w:r w:rsidR="009D18C9" w:rsidRPr="00AF4748">
            <w:rPr>
              <w:rFonts w:ascii="Arial" w:hAnsi="Arial" w:cs="Arial"/>
              <w:b/>
              <w:bCs/>
              <w:noProof/>
              <w:sz w:val="24"/>
              <w:szCs w:val="24"/>
            </w:rPr>
            <w:t>61</w:t>
          </w:r>
          <w:r w:rsidR="0072125E" w:rsidRPr="00AF4748">
            <w:rPr>
              <w:rFonts w:ascii="Arial" w:hAnsi="Arial" w:cs="Arial"/>
              <w:b/>
              <w:bCs/>
              <w:noProof/>
              <w:sz w:val="24"/>
              <w:szCs w:val="24"/>
            </w:rPr>
            <w:t xml:space="preserve"> 7</w:t>
          </w:r>
          <w:r w:rsidR="009D18C9" w:rsidRPr="00AF4748">
            <w:rPr>
              <w:rFonts w:ascii="Arial" w:hAnsi="Arial" w:cs="Arial"/>
              <w:b/>
              <w:bCs/>
              <w:noProof/>
              <w:sz w:val="24"/>
              <w:szCs w:val="24"/>
            </w:rPr>
            <w:t>90</w:t>
          </w:r>
          <w:r w:rsidRPr="00AF4748">
            <w:rPr>
              <w:rFonts w:ascii="Arial" w:hAnsi="Arial" w:cs="Arial"/>
              <w:b/>
              <w:bCs/>
              <w:noProof/>
              <w:sz w:val="24"/>
              <w:szCs w:val="24"/>
            </w:rPr>
            <w:t xml:space="preserve"> m³ gadā</w:t>
          </w:r>
          <w:r w:rsidR="00340145">
            <w:rPr>
              <w:rFonts w:ascii="Arial" w:hAnsi="Arial" w:cs="Arial"/>
              <w:b/>
              <w:bCs/>
              <w:noProof/>
              <w:sz w:val="24"/>
              <w:szCs w:val="24"/>
            </w:rPr>
            <w:t>.</w:t>
          </w:r>
        </w:p>
        <w:p w14:paraId="1AC6AD3B" w14:textId="77777777" w:rsidR="00A83A74" w:rsidRPr="00A83A74" w:rsidRDefault="00685587" w:rsidP="00A83A74">
          <w:pPr>
            <w:pStyle w:val="Virsraksts2"/>
            <w:rPr>
              <w:noProof/>
              <w:sz w:val="24"/>
              <w:szCs w:val="24"/>
            </w:rPr>
          </w:pPr>
          <w:bookmarkStart w:id="16" w:name="_Toc167955407"/>
          <w:bookmarkEnd w:id="15"/>
          <w:r w:rsidRPr="00A83A74">
            <w:rPr>
              <w:noProof/>
              <w:sz w:val="24"/>
              <w:szCs w:val="24"/>
            </w:rPr>
            <w:t>Jaunu objektu iekļaušana EPS</w:t>
          </w:r>
          <w:bookmarkEnd w:id="16"/>
          <w:r w:rsidRPr="00A83A74">
            <w:rPr>
              <w:noProof/>
              <w:sz w:val="24"/>
              <w:szCs w:val="24"/>
            </w:rPr>
            <w:t xml:space="preserve"> </w:t>
          </w:r>
        </w:p>
        <w:p w14:paraId="52F060C3" w14:textId="77777777" w:rsidR="00A83A74" w:rsidRDefault="00685587" w:rsidP="00E16848">
          <w:pPr>
            <w:jc w:val="both"/>
            <w:rPr>
              <w:rFonts w:ascii="Arial" w:hAnsi="Arial" w:cs="Arial"/>
              <w:sz w:val="24"/>
              <w:szCs w:val="24"/>
              <w:lang w:eastAsia="de-DE"/>
            </w:rPr>
          </w:pPr>
          <w:r w:rsidRPr="00A83A74">
            <w:rPr>
              <w:rFonts w:ascii="Arial" w:hAnsi="Arial" w:cs="Arial"/>
              <w:sz w:val="24"/>
              <w:szCs w:val="24"/>
              <w:lang w:eastAsia="de-DE"/>
            </w:rPr>
            <w:t xml:space="preserve">2024.gadā EPS tiek paplašināts, iekļaujot </w:t>
          </w:r>
          <w:r w:rsidR="00931D48">
            <w:rPr>
              <w:rFonts w:ascii="Arial" w:hAnsi="Arial" w:cs="Arial"/>
              <w:sz w:val="24"/>
              <w:szCs w:val="24"/>
              <w:lang w:eastAsia="de-DE"/>
            </w:rPr>
            <w:t xml:space="preserve">LD </w:t>
          </w:r>
          <w:r w:rsidRPr="00A83A74">
            <w:rPr>
              <w:rFonts w:ascii="Arial" w:hAnsi="Arial" w:cs="Arial"/>
              <w:sz w:val="24"/>
              <w:szCs w:val="24"/>
              <w:lang w:eastAsia="de-DE"/>
            </w:rPr>
            <w:t>padotībā esošās iestādes.</w:t>
          </w:r>
          <w:r>
            <w:rPr>
              <w:rFonts w:ascii="Arial" w:hAnsi="Arial" w:cs="Arial"/>
              <w:sz w:val="24"/>
              <w:szCs w:val="24"/>
              <w:lang w:eastAsia="de-DE"/>
            </w:rPr>
            <w:t xml:space="preserve"> EPS tiek iekļauti sekojoši objekti:</w:t>
          </w:r>
        </w:p>
        <w:tbl>
          <w:tblPr>
            <w:tblStyle w:val="Reatabula"/>
            <w:tblW w:w="0" w:type="auto"/>
            <w:tblLook w:val="04A0" w:firstRow="1" w:lastRow="0" w:firstColumn="1" w:lastColumn="0" w:noHBand="0" w:noVBand="1"/>
          </w:tblPr>
          <w:tblGrid>
            <w:gridCol w:w="4944"/>
            <w:gridCol w:w="1968"/>
            <w:gridCol w:w="1610"/>
          </w:tblGrid>
          <w:tr w:rsidR="002827E5" w14:paraId="42054993" w14:textId="77777777" w:rsidTr="004B4E98">
            <w:trPr>
              <w:trHeight w:val="288"/>
            </w:trPr>
            <w:tc>
              <w:tcPr>
                <w:tcW w:w="4944" w:type="dxa"/>
                <w:noWrap/>
                <w:hideMark/>
              </w:tcPr>
              <w:p w14:paraId="6ABCF8BF" w14:textId="77777777" w:rsidR="004B4E98" w:rsidRPr="004B4E98" w:rsidRDefault="00685587">
                <w:pPr>
                  <w:rPr>
                    <w:rFonts w:ascii="Arial" w:hAnsi="Arial" w:cs="Arial"/>
                    <w:b/>
                    <w:bCs/>
                    <w:sz w:val="24"/>
                    <w:szCs w:val="24"/>
                    <w:lang w:eastAsia="de-DE"/>
                  </w:rPr>
                </w:pPr>
                <w:r w:rsidRPr="004B4E98">
                  <w:rPr>
                    <w:rFonts w:ascii="Arial" w:hAnsi="Arial" w:cs="Arial"/>
                    <w:b/>
                    <w:bCs/>
                    <w:sz w:val="24"/>
                    <w:szCs w:val="24"/>
                    <w:lang w:eastAsia="de-DE"/>
                  </w:rPr>
                  <w:lastRenderedPageBreak/>
                  <w:t>Iestādes nosaukums</w:t>
                </w:r>
              </w:p>
            </w:tc>
            <w:tc>
              <w:tcPr>
                <w:tcW w:w="1968" w:type="dxa"/>
                <w:noWrap/>
                <w:hideMark/>
              </w:tcPr>
              <w:p w14:paraId="6E9FA468" w14:textId="77777777" w:rsidR="004B4E98" w:rsidRPr="004B4E98" w:rsidRDefault="00685587">
                <w:pPr>
                  <w:rPr>
                    <w:rFonts w:ascii="Arial" w:hAnsi="Arial" w:cs="Arial"/>
                    <w:b/>
                    <w:bCs/>
                    <w:sz w:val="24"/>
                    <w:szCs w:val="24"/>
                    <w:lang w:eastAsia="de-DE"/>
                  </w:rPr>
                </w:pPr>
                <w:r w:rsidRPr="004B4E98">
                  <w:rPr>
                    <w:rFonts w:ascii="Arial" w:hAnsi="Arial" w:cs="Arial"/>
                    <w:b/>
                    <w:bCs/>
                    <w:sz w:val="24"/>
                    <w:szCs w:val="24"/>
                    <w:lang w:eastAsia="de-DE"/>
                  </w:rPr>
                  <w:t>Adrese</w:t>
                </w:r>
              </w:p>
            </w:tc>
            <w:tc>
              <w:tcPr>
                <w:tcW w:w="1610" w:type="dxa"/>
                <w:noWrap/>
                <w:hideMark/>
              </w:tcPr>
              <w:p w14:paraId="7D730EA2" w14:textId="77777777" w:rsidR="004B4E98" w:rsidRPr="004B4E98" w:rsidRDefault="00685587">
                <w:pPr>
                  <w:rPr>
                    <w:rFonts w:ascii="Arial" w:hAnsi="Arial" w:cs="Arial"/>
                    <w:b/>
                    <w:bCs/>
                    <w:sz w:val="24"/>
                    <w:szCs w:val="24"/>
                    <w:lang w:eastAsia="de-DE"/>
                  </w:rPr>
                </w:pPr>
                <w:r w:rsidRPr="004B4E98">
                  <w:rPr>
                    <w:rFonts w:ascii="Arial" w:hAnsi="Arial" w:cs="Arial"/>
                    <w:b/>
                    <w:bCs/>
                    <w:sz w:val="24"/>
                    <w:szCs w:val="24"/>
                    <w:lang w:eastAsia="de-DE"/>
                  </w:rPr>
                  <w:t>Platība</w:t>
                </w:r>
                <w:r>
                  <w:rPr>
                    <w:rFonts w:ascii="Arial" w:hAnsi="Arial" w:cs="Arial"/>
                    <w:b/>
                    <w:bCs/>
                    <w:sz w:val="24"/>
                    <w:szCs w:val="24"/>
                    <w:lang w:eastAsia="de-DE"/>
                  </w:rPr>
                  <w:t xml:space="preserve"> (m2)</w:t>
                </w:r>
              </w:p>
            </w:tc>
          </w:tr>
          <w:tr w:rsidR="002827E5" w14:paraId="6FD77D64" w14:textId="77777777" w:rsidTr="004B4E98">
            <w:trPr>
              <w:trHeight w:val="288"/>
            </w:trPr>
            <w:tc>
              <w:tcPr>
                <w:tcW w:w="4944" w:type="dxa"/>
                <w:noWrap/>
                <w:hideMark/>
              </w:tcPr>
              <w:p w14:paraId="5FE45575" w14:textId="77777777" w:rsidR="004B4E98" w:rsidRPr="004B4E98" w:rsidRDefault="00685587">
                <w:pPr>
                  <w:rPr>
                    <w:rFonts w:ascii="Arial" w:hAnsi="Arial" w:cs="Arial"/>
                    <w:sz w:val="24"/>
                    <w:szCs w:val="24"/>
                    <w:lang w:eastAsia="de-DE"/>
                  </w:rPr>
                </w:pPr>
                <w:bookmarkStart w:id="17" w:name="_Hlk169007863"/>
                <w:r w:rsidRPr="004B4E98">
                  <w:rPr>
                    <w:rFonts w:ascii="Arial" w:hAnsi="Arial" w:cs="Arial"/>
                    <w:sz w:val="24"/>
                    <w:szCs w:val="24"/>
                    <w:lang w:eastAsia="de-DE"/>
                  </w:rPr>
                  <w:t>Teritoriālais centrs "Avoti"</w:t>
                </w:r>
              </w:p>
            </w:tc>
            <w:tc>
              <w:tcPr>
                <w:tcW w:w="1968" w:type="dxa"/>
                <w:noWrap/>
                <w:hideMark/>
              </w:tcPr>
              <w:p w14:paraId="55AF472A"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Avotu iela 31 k-2</w:t>
                </w:r>
              </w:p>
            </w:tc>
            <w:tc>
              <w:tcPr>
                <w:tcW w:w="1610" w:type="dxa"/>
                <w:noWrap/>
                <w:hideMark/>
              </w:tcPr>
              <w:p w14:paraId="4049F20C"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819.9</w:t>
                </w:r>
              </w:p>
            </w:tc>
          </w:tr>
          <w:tr w:rsidR="002827E5" w14:paraId="00C8CD9D" w14:textId="77777777" w:rsidTr="004B4E98">
            <w:trPr>
              <w:trHeight w:val="288"/>
            </w:trPr>
            <w:tc>
              <w:tcPr>
                <w:tcW w:w="4944" w:type="dxa"/>
                <w:noWrap/>
                <w:hideMark/>
              </w:tcPr>
              <w:p w14:paraId="38F246A9"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Bērnu, jauniešu un ģimeņu sociālā atbalsta centra struktūrvienība "Apīte"</w:t>
                </w:r>
              </w:p>
            </w:tc>
            <w:tc>
              <w:tcPr>
                <w:tcW w:w="1968" w:type="dxa"/>
                <w:noWrap/>
                <w:hideMark/>
              </w:tcPr>
              <w:p w14:paraId="418D996F"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Apes iela 8</w:t>
                </w:r>
              </w:p>
            </w:tc>
            <w:tc>
              <w:tcPr>
                <w:tcW w:w="1610" w:type="dxa"/>
                <w:noWrap/>
                <w:hideMark/>
              </w:tcPr>
              <w:p w14:paraId="70442192"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1000.1</w:t>
                </w:r>
              </w:p>
            </w:tc>
          </w:tr>
          <w:tr w:rsidR="002827E5" w14:paraId="120779C1" w14:textId="77777777" w:rsidTr="004B4E98">
            <w:trPr>
              <w:trHeight w:val="288"/>
            </w:trPr>
            <w:tc>
              <w:tcPr>
                <w:tcW w:w="4944" w:type="dxa"/>
                <w:noWrap/>
                <w:hideMark/>
              </w:tcPr>
              <w:p w14:paraId="32849EFB"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Bērnu, jauniešu un ģimeņu sociālā atbalsta centra struktūrvienība "Imanta"</w:t>
                </w:r>
              </w:p>
            </w:tc>
            <w:tc>
              <w:tcPr>
                <w:tcW w:w="1968" w:type="dxa"/>
                <w:noWrap/>
                <w:hideMark/>
              </w:tcPr>
              <w:p w14:paraId="24D3DDB3"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Imantas 7. līnija 4</w:t>
                </w:r>
              </w:p>
            </w:tc>
            <w:tc>
              <w:tcPr>
                <w:tcW w:w="1610" w:type="dxa"/>
                <w:noWrap/>
                <w:hideMark/>
              </w:tcPr>
              <w:p w14:paraId="6EECEB30" w14:textId="77777777" w:rsidR="004B4E98" w:rsidRPr="004B4E98" w:rsidRDefault="00685587" w:rsidP="00BB21ED">
                <w:pPr>
                  <w:jc w:val="center"/>
                  <w:rPr>
                    <w:rFonts w:ascii="Arial" w:hAnsi="Arial" w:cs="Arial"/>
                    <w:sz w:val="24"/>
                    <w:szCs w:val="24"/>
                    <w:lang w:eastAsia="de-DE"/>
                  </w:rPr>
                </w:pPr>
                <w:r>
                  <w:rPr>
                    <w:rFonts w:ascii="Arial" w:hAnsi="Arial" w:cs="Arial"/>
                    <w:sz w:val="24"/>
                    <w:szCs w:val="24"/>
                    <w:lang w:eastAsia="de-DE"/>
                  </w:rPr>
                  <w:t>1988.2</w:t>
                </w:r>
              </w:p>
            </w:tc>
          </w:tr>
          <w:tr w:rsidR="002827E5" w14:paraId="02E88577" w14:textId="77777777" w:rsidTr="004B4E98">
            <w:trPr>
              <w:trHeight w:val="288"/>
            </w:trPr>
            <w:tc>
              <w:tcPr>
                <w:tcW w:w="4944" w:type="dxa"/>
                <w:noWrap/>
                <w:hideMark/>
              </w:tcPr>
              <w:p w14:paraId="43D68CCC"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Bērnu, jauniešu un ģimeņu sociālā atbalsta centra struktūrvienība "Vita"</w:t>
                </w:r>
              </w:p>
            </w:tc>
            <w:tc>
              <w:tcPr>
                <w:tcW w:w="1968" w:type="dxa"/>
                <w:noWrap/>
                <w:hideMark/>
              </w:tcPr>
              <w:p w14:paraId="18E443FB"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Kalnciema iela 131</w:t>
                </w:r>
              </w:p>
            </w:tc>
            <w:tc>
              <w:tcPr>
                <w:tcW w:w="1610" w:type="dxa"/>
                <w:noWrap/>
                <w:hideMark/>
              </w:tcPr>
              <w:p w14:paraId="0810ADCF"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1186.6</w:t>
                </w:r>
              </w:p>
            </w:tc>
          </w:tr>
          <w:tr w:rsidR="002827E5" w14:paraId="21F92F17" w14:textId="77777777" w:rsidTr="004B4E98">
            <w:trPr>
              <w:trHeight w:val="288"/>
            </w:trPr>
            <w:tc>
              <w:tcPr>
                <w:tcW w:w="4944" w:type="dxa"/>
                <w:noWrap/>
                <w:hideMark/>
              </w:tcPr>
              <w:p w14:paraId="2D54E09A"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Dienas centrs bezpajumtniekiem un maznodrošinātajiem</w:t>
                </w:r>
              </w:p>
            </w:tc>
            <w:tc>
              <w:tcPr>
                <w:tcW w:w="1968" w:type="dxa"/>
                <w:noWrap/>
                <w:hideMark/>
              </w:tcPr>
              <w:p w14:paraId="2C393A88"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Katoļu iela 57</w:t>
                </w:r>
              </w:p>
            </w:tc>
            <w:tc>
              <w:tcPr>
                <w:tcW w:w="1610" w:type="dxa"/>
                <w:noWrap/>
                <w:hideMark/>
              </w:tcPr>
              <w:p w14:paraId="2A8741EF"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748.2</w:t>
                </w:r>
              </w:p>
            </w:tc>
          </w:tr>
          <w:tr w:rsidR="002827E5" w14:paraId="64DC2553" w14:textId="77777777" w:rsidTr="004B4E98">
            <w:trPr>
              <w:trHeight w:val="288"/>
            </w:trPr>
            <w:tc>
              <w:tcPr>
                <w:tcW w:w="4944" w:type="dxa"/>
                <w:noWrap/>
                <w:hideMark/>
              </w:tcPr>
              <w:p w14:paraId="6F9040D9"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sociālās aprūpes centrs „Mežciems”</w:t>
                </w:r>
              </w:p>
            </w:tc>
            <w:tc>
              <w:tcPr>
                <w:tcW w:w="1968" w:type="dxa"/>
                <w:noWrap/>
                <w:hideMark/>
              </w:tcPr>
              <w:p w14:paraId="0C14A737"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Malienas iela 3A</w:t>
                </w:r>
              </w:p>
            </w:tc>
            <w:tc>
              <w:tcPr>
                <w:tcW w:w="1610" w:type="dxa"/>
                <w:noWrap/>
                <w:hideMark/>
              </w:tcPr>
              <w:p w14:paraId="0F5FAF7E"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8227</w:t>
                </w:r>
              </w:p>
            </w:tc>
          </w:tr>
          <w:tr w:rsidR="002827E5" w14:paraId="31C7DB4D" w14:textId="77777777" w:rsidTr="004B4E98">
            <w:trPr>
              <w:trHeight w:val="288"/>
            </w:trPr>
            <w:tc>
              <w:tcPr>
                <w:tcW w:w="4944" w:type="dxa"/>
                <w:noWrap/>
                <w:hideMark/>
              </w:tcPr>
              <w:p w14:paraId="6C90D5F7"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 xml:space="preserve">Rīgas patversme </w:t>
                </w:r>
                <w:r w:rsidR="0044768A">
                  <w:rPr>
                    <w:rFonts w:ascii="Arial" w:hAnsi="Arial" w:cs="Arial"/>
                    <w:sz w:val="24"/>
                    <w:szCs w:val="24"/>
                    <w:lang w:eastAsia="de-DE"/>
                  </w:rPr>
                  <w:t>v</w:t>
                </w:r>
                <w:r w:rsidRPr="004B4E98">
                  <w:rPr>
                    <w:rFonts w:ascii="Arial" w:hAnsi="Arial" w:cs="Arial"/>
                    <w:sz w:val="24"/>
                    <w:szCs w:val="24"/>
                    <w:lang w:eastAsia="de-DE"/>
                  </w:rPr>
                  <w:t>īriešu nodaļa</w:t>
                </w:r>
              </w:p>
            </w:tc>
            <w:tc>
              <w:tcPr>
                <w:tcW w:w="1968" w:type="dxa"/>
                <w:noWrap/>
                <w:hideMark/>
              </w:tcPr>
              <w:p w14:paraId="0B6D4564"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Latgales iela 208</w:t>
                </w:r>
              </w:p>
            </w:tc>
            <w:tc>
              <w:tcPr>
                <w:tcW w:w="1610" w:type="dxa"/>
                <w:noWrap/>
                <w:hideMark/>
              </w:tcPr>
              <w:p w14:paraId="7A0BCD17"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1333.6</w:t>
                </w:r>
              </w:p>
            </w:tc>
          </w:tr>
          <w:tr w:rsidR="002827E5" w14:paraId="3DF438C7" w14:textId="77777777" w:rsidTr="004B4E98">
            <w:trPr>
              <w:trHeight w:val="288"/>
            </w:trPr>
            <w:tc>
              <w:tcPr>
                <w:tcW w:w="4944" w:type="dxa"/>
                <w:noWrap/>
                <w:hideMark/>
              </w:tcPr>
              <w:p w14:paraId="5B34DAD5"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Bērnu, jauniešu un ģimeņu sociālā atbalsta centra struktūrvienība "Ziemeļi"</w:t>
                </w:r>
              </w:p>
            </w:tc>
            <w:tc>
              <w:tcPr>
                <w:tcW w:w="1968" w:type="dxa"/>
                <w:noWrap/>
                <w:hideMark/>
              </w:tcPr>
              <w:p w14:paraId="15BC109F"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Sudrabu Edžus iela 11</w:t>
                </w:r>
              </w:p>
            </w:tc>
            <w:tc>
              <w:tcPr>
                <w:tcW w:w="1610" w:type="dxa"/>
                <w:noWrap/>
                <w:hideMark/>
              </w:tcPr>
              <w:p w14:paraId="6AD6652C"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988.2</w:t>
                </w:r>
              </w:p>
            </w:tc>
          </w:tr>
          <w:tr w:rsidR="002827E5" w14:paraId="109E2114" w14:textId="77777777" w:rsidTr="004B4E98">
            <w:trPr>
              <w:trHeight w:val="288"/>
            </w:trPr>
            <w:tc>
              <w:tcPr>
                <w:tcW w:w="4944" w:type="dxa"/>
                <w:noWrap/>
                <w:hideMark/>
              </w:tcPr>
              <w:p w14:paraId="5D33046E"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Teritoriālais centrs "Vidzeme"</w:t>
                </w:r>
              </w:p>
            </w:tc>
            <w:tc>
              <w:tcPr>
                <w:tcW w:w="1968" w:type="dxa"/>
                <w:noWrap/>
                <w:hideMark/>
              </w:tcPr>
              <w:p w14:paraId="093DDD83"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Vidrižu iela 1A</w:t>
                </w:r>
              </w:p>
            </w:tc>
            <w:tc>
              <w:tcPr>
                <w:tcW w:w="1610" w:type="dxa"/>
                <w:noWrap/>
                <w:hideMark/>
              </w:tcPr>
              <w:p w14:paraId="25678D22"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979.9</w:t>
                </w:r>
              </w:p>
            </w:tc>
          </w:tr>
          <w:tr w:rsidR="002827E5" w14:paraId="6CA4B5E3" w14:textId="77777777" w:rsidTr="004B4E98">
            <w:trPr>
              <w:trHeight w:val="288"/>
            </w:trPr>
            <w:tc>
              <w:tcPr>
                <w:tcW w:w="4944" w:type="dxa"/>
                <w:noWrap/>
                <w:hideMark/>
              </w:tcPr>
              <w:p w14:paraId="1D67B9EF" w14:textId="77777777" w:rsidR="004B4E98" w:rsidRPr="004B4E98" w:rsidRDefault="00685587">
                <w:pPr>
                  <w:rPr>
                    <w:rFonts w:ascii="Arial" w:hAnsi="Arial" w:cs="Arial"/>
                    <w:sz w:val="24"/>
                    <w:szCs w:val="24"/>
                    <w:lang w:eastAsia="de-DE"/>
                  </w:rPr>
                </w:pPr>
                <w:r w:rsidRPr="004B4E98">
                  <w:rPr>
                    <w:rFonts w:ascii="Arial" w:hAnsi="Arial" w:cs="Arial"/>
                    <w:sz w:val="24"/>
                    <w:szCs w:val="24"/>
                    <w:lang w:eastAsia="de-DE"/>
                  </w:rPr>
                  <w:t>Rīgas patversme sieviešu nodaļa</w:t>
                </w:r>
              </w:p>
            </w:tc>
            <w:tc>
              <w:tcPr>
                <w:tcW w:w="1968" w:type="dxa"/>
                <w:noWrap/>
                <w:hideMark/>
              </w:tcPr>
              <w:p w14:paraId="2F54CC1C"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Eiženijas iela 1E</w:t>
                </w:r>
              </w:p>
            </w:tc>
            <w:tc>
              <w:tcPr>
                <w:tcW w:w="1610" w:type="dxa"/>
                <w:noWrap/>
                <w:hideMark/>
              </w:tcPr>
              <w:p w14:paraId="6327102F" w14:textId="77777777" w:rsidR="004B4E9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712.8</w:t>
                </w:r>
              </w:p>
            </w:tc>
          </w:tr>
          <w:tr w:rsidR="002827E5" w14:paraId="5E47816C" w14:textId="77777777" w:rsidTr="004B4E98">
            <w:trPr>
              <w:trHeight w:val="288"/>
            </w:trPr>
            <w:tc>
              <w:tcPr>
                <w:tcW w:w="4944" w:type="dxa"/>
                <w:noWrap/>
              </w:tcPr>
              <w:p w14:paraId="05E2A501" w14:textId="77777777" w:rsidR="00213E88" w:rsidRPr="004B4E98" w:rsidRDefault="00685587" w:rsidP="00213E88">
                <w:pPr>
                  <w:rPr>
                    <w:rFonts w:ascii="Arial" w:hAnsi="Arial" w:cs="Arial"/>
                    <w:sz w:val="24"/>
                    <w:szCs w:val="24"/>
                    <w:lang w:eastAsia="de-DE"/>
                  </w:rPr>
                </w:pPr>
                <w:r w:rsidRPr="004B4E98">
                  <w:rPr>
                    <w:rFonts w:ascii="Arial" w:hAnsi="Arial" w:cs="Arial"/>
                    <w:sz w:val="24"/>
                    <w:szCs w:val="24"/>
                    <w:lang w:eastAsia="de-DE"/>
                  </w:rPr>
                  <w:t>Rīgas patversme sieviešu nodaļa</w:t>
                </w:r>
              </w:p>
            </w:tc>
            <w:tc>
              <w:tcPr>
                <w:tcW w:w="1968" w:type="dxa"/>
                <w:noWrap/>
              </w:tcPr>
              <w:p w14:paraId="62E0BB41"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Eiženijas iela 1</w:t>
                </w:r>
                <w:r>
                  <w:rPr>
                    <w:rFonts w:ascii="Arial" w:hAnsi="Arial" w:cs="Arial"/>
                    <w:sz w:val="24"/>
                    <w:szCs w:val="24"/>
                    <w:lang w:eastAsia="de-DE"/>
                  </w:rPr>
                  <w:t>D</w:t>
                </w:r>
              </w:p>
            </w:tc>
            <w:tc>
              <w:tcPr>
                <w:tcW w:w="1610" w:type="dxa"/>
                <w:noWrap/>
              </w:tcPr>
              <w:p w14:paraId="627C86AD" w14:textId="77777777" w:rsidR="00213E88" w:rsidRPr="004B4E98" w:rsidRDefault="00685587" w:rsidP="00BB21ED">
                <w:pPr>
                  <w:jc w:val="center"/>
                  <w:rPr>
                    <w:rFonts w:ascii="Arial" w:hAnsi="Arial" w:cs="Arial"/>
                    <w:sz w:val="24"/>
                    <w:szCs w:val="24"/>
                    <w:lang w:eastAsia="de-DE"/>
                  </w:rPr>
                </w:pPr>
                <w:r w:rsidRPr="00213E88">
                  <w:rPr>
                    <w:rFonts w:ascii="Arial" w:hAnsi="Arial" w:cs="Arial"/>
                    <w:sz w:val="24"/>
                    <w:szCs w:val="24"/>
                    <w:lang w:eastAsia="de-DE"/>
                  </w:rPr>
                  <w:t>249.0</w:t>
                </w:r>
              </w:p>
            </w:tc>
          </w:tr>
          <w:tr w:rsidR="002827E5" w14:paraId="2D6F46FD" w14:textId="77777777" w:rsidTr="004B4E98">
            <w:trPr>
              <w:trHeight w:val="288"/>
            </w:trPr>
            <w:tc>
              <w:tcPr>
                <w:tcW w:w="4944" w:type="dxa"/>
                <w:noWrap/>
                <w:hideMark/>
              </w:tcPr>
              <w:p w14:paraId="783CFF9F" w14:textId="77777777" w:rsidR="00213E88" w:rsidRPr="004B4E98" w:rsidRDefault="00685587" w:rsidP="00213E88">
                <w:pPr>
                  <w:rPr>
                    <w:rFonts w:ascii="Arial" w:hAnsi="Arial" w:cs="Arial"/>
                    <w:sz w:val="24"/>
                    <w:szCs w:val="24"/>
                    <w:lang w:eastAsia="de-DE"/>
                  </w:rPr>
                </w:pPr>
                <w:r w:rsidRPr="004B4E98">
                  <w:rPr>
                    <w:rFonts w:ascii="Arial" w:hAnsi="Arial" w:cs="Arial"/>
                    <w:sz w:val="24"/>
                    <w:szCs w:val="24"/>
                    <w:lang w:eastAsia="de-DE"/>
                  </w:rPr>
                  <w:t>Rīgas pašvaldības Bērnu un jauniešu centra struktūrvienība "Ziemeļi" 2</w:t>
                </w:r>
              </w:p>
            </w:tc>
            <w:tc>
              <w:tcPr>
                <w:tcW w:w="1968" w:type="dxa"/>
                <w:noWrap/>
                <w:hideMark/>
              </w:tcPr>
              <w:p w14:paraId="57276C79"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Sudrabu Edžus iela 11A</w:t>
                </w:r>
              </w:p>
            </w:tc>
            <w:tc>
              <w:tcPr>
                <w:tcW w:w="1610" w:type="dxa"/>
                <w:noWrap/>
                <w:hideMark/>
              </w:tcPr>
              <w:p w14:paraId="1E794596"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954.6</w:t>
                </w:r>
              </w:p>
            </w:tc>
          </w:tr>
          <w:tr w:rsidR="002827E5" w14:paraId="5AB683A6" w14:textId="77777777" w:rsidTr="004B4E98">
            <w:trPr>
              <w:trHeight w:val="288"/>
            </w:trPr>
            <w:tc>
              <w:tcPr>
                <w:tcW w:w="4944" w:type="dxa"/>
                <w:noWrap/>
                <w:hideMark/>
              </w:tcPr>
              <w:p w14:paraId="210313EE" w14:textId="77777777" w:rsidR="00213E88" w:rsidRPr="004B4E98" w:rsidRDefault="00685587" w:rsidP="00213E88">
                <w:pPr>
                  <w:rPr>
                    <w:rFonts w:ascii="Arial" w:hAnsi="Arial" w:cs="Arial"/>
                    <w:sz w:val="24"/>
                    <w:szCs w:val="24"/>
                    <w:lang w:eastAsia="de-DE"/>
                  </w:rPr>
                </w:pPr>
                <w:r w:rsidRPr="004B4E98">
                  <w:rPr>
                    <w:rFonts w:ascii="Arial" w:hAnsi="Arial" w:cs="Arial"/>
                    <w:sz w:val="24"/>
                    <w:szCs w:val="24"/>
                    <w:lang w:eastAsia="de-DE"/>
                  </w:rPr>
                  <w:t>Rīgas sociālā</w:t>
                </w:r>
                <w:r w:rsidR="0044768A">
                  <w:rPr>
                    <w:rFonts w:ascii="Arial" w:hAnsi="Arial" w:cs="Arial"/>
                    <w:sz w:val="24"/>
                    <w:szCs w:val="24"/>
                    <w:lang w:eastAsia="de-DE"/>
                  </w:rPr>
                  <w:t>s</w:t>
                </w:r>
                <w:r w:rsidRPr="004B4E98">
                  <w:rPr>
                    <w:rFonts w:ascii="Arial" w:hAnsi="Arial" w:cs="Arial"/>
                    <w:sz w:val="24"/>
                    <w:szCs w:val="24"/>
                    <w:lang w:eastAsia="de-DE"/>
                  </w:rPr>
                  <w:t xml:space="preserve"> aprūpes centrs "Stella maris"</w:t>
                </w:r>
              </w:p>
            </w:tc>
            <w:tc>
              <w:tcPr>
                <w:tcW w:w="1968" w:type="dxa"/>
                <w:noWrap/>
                <w:hideMark/>
              </w:tcPr>
              <w:p w14:paraId="0E2057E6"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Birzes iela 54</w:t>
                </w:r>
              </w:p>
            </w:tc>
            <w:tc>
              <w:tcPr>
                <w:tcW w:w="1610" w:type="dxa"/>
                <w:noWrap/>
                <w:hideMark/>
              </w:tcPr>
              <w:p w14:paraId="09D8BC25"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1777.6</w:t>
                </w:r>
              </w:p>
            </w:tc>
          </w:tr>
          <w:tr w:rsidR="002827E5" w14:paraId="792EAAC2" w14:textId="77777777" w:rsidTr="004B4E98">
            <w:trPr>
              <w:trHeight w:val="288"/>
            </w:trPr>
            <w:tc>
              <w:tcPr>
                <w:tcW w:w="4944" w:type="dxa"/>
                <w:noWrap/>
                <w:hideMark/>
              </w:tcPr>
              <w:p w14:paraId="26E55797" w14:textId="77777777" w:rsidR="00213E88" w:rsidRPr="004B4E98" w:rsidRDefault="00685587" w:rsidP="00213E88">
                <w:pPr>
                  <w:rPr>
                    <w:rFonts w:ascii="Arial" w:hAnsi="Arial" w:cs="Arial"/>
                    <w:sz w:val="24"/>
                    <w:szCs w:val="24"/>
                    <w:lang w:eastAsia="de-DE"/>
                  </w:rPr>
                </w:pPr>
                <w:r w:rsidRPr="004B4E98">
                  <w:rPr>
                    <w:rFonts w:ascii="Arial" w:hAnsi="Arial" w:cs="Arial"/>
                    <w:sz w:val="24"/>
                    <w:szCs w:val="24"/>
                    <w:lang w:eastAsia="de-DE"/>
                  </w:rPr>
                  <w:t>Rīgas Bērnu, jauniešu un ģimeņu sociālā atbalsta centra struktūrvienība "Ezermala"</w:t>
                </w:r>
              </w:p>
            </w:tc>
            <w:tc>
              <w:tcPr>
                <w:tcW w:w="1968" w:type="dxa"/>
                <w:noWrap/>
                <w:hideMark/>
              </w:tcPr>
              <w:p w14:paraId="475DFEFE"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Ezermalas iela 36</w:t>
                </w:r>
              </w:p>
            </w:tc>
            <w:tc>
              <w:tcPr>
                <w:tcW w:w="1610" w:type="dxa"/>
                <w:noWrap/>
                <w:hideMark/>
              </w:tcPr>
              <w:p w14:paraId="7C0C2685"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497.2</w:t>
                </w:r>
              </w:p>
            </w:tc>
          </w:tr>
          <w:tr w:rsidR="002827E5" w14:paraId="7A6D621F" w14:textId="77777777" w:rsidTr="004B4E98">
            <w:trPr>
              <w:trHeight w:val="288"/>
            </w:trPr>
            <w:tc>
              <w:tcPr>
                <w:tcW w:w="4944" w:type="dxa"/>
                <w:noWrap/>
                <w:hideMark/>
              </w:tcPr>
              <w:p w14:paraId="0E59CACB" w14:textId="77777777" w:rsidR="00213E88" w:rsidRPr="004B4E98" w:rsidRDefault="00685587" w:rsidP="00213E88">
                <w:pPr>
                  <w:rPr>
                    <w:rFonts w:ascii="Arial" w:hAnsi="Arial" w:cs="Arial"/>
                    <w:sz w:val="24"/>
                    <w:szCs w:val="24"/>
                    <w:lang w:eastAsia="de-DE"/>
                  </w:rPr>
                </w:pPr>
                <w:r w:rsidRPr="004B4E98">
                  <w:rPr>
                    <w:rFonts w:ascii="Arial" w:hAnsi="Arial" w:cs="Arial"/>
                    <w:sz w:val="24"/>
                    <w:szCs w:val="24"/>
                    <w:lang w:eastAsia="de-DE"/>
                  </w:rPr>
                  <w:t>Rīgas sociālā</w:t>
                </w:r>
                <w:r w:rsidR="0044768A">
                  <w:rPr>
                    <w:rFonts w:ascii="Arial" w:hAnsi="Arial" w:cs="Arial"/>
                    <w:sz w:val="24"/>
                    <w:szCs w:val="24"/>
                    <w:lang w:eastAsia="de-DE"/>
                  </w:rPr>
                  <w:t>s</w:t>
                </w:r>
                <w:r w:rsidRPr="004B4E98">
                  <w:rPr>
                    <w:rFonts w:ascii="Arial" w:hAnsi="Arial" w:cs="Arial"/>
                    <w:sz w:val="24"/>
                    <w:szCs w:val="24"/>
                    <w:lang w:eastAsia="de-DE"/>
                  </w:rPr>
                  <w:t xml:space="preserve"> aprūpes centr</w:t>
                </w:r>
                <w:r w:rsidR="0044768A">
                  <w:rPr>
                    <w:rFonts w:ascii="Arial" w:hAnsi="Arial" w:cs="Arial"/>
                    <w:sz w:val="24"/>
                    <w:szCs w:val="24"/>
                    <w:lang w:eastAsia="de-DE"/>
                  </w:rPr>
                  <w:t>s</w:t>
                </w:r>
                <w:r w:rsidRPr="004B4E98">
                  <w:rPr>
                    <w:rFonts w:ascii="Arial" w:hAnsi="Arial" w:cs="Arial"/>
                    <w:sz w:val="24"/>
                    <w:szCs w:val="24"/>
                    <w:lang w:eastAsia="de-DE"/>
                  </w:rPr>
                  <w:t xml:space="preserve"> "Gaiļezers"</w:t>
                </w:r>
              </w:p>
            </w:tc>
            <w:tc>
              <w:tcPr>
                <w:tcW w:w="1968" w:type="dxa"/>
                <w:noWrap/>
                <w:hideMark/>
              </w:tcPr>
              <w:p w14:paraId="25C57A08"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Hipokrāta iela 6</w:t>
                </w:r>
              </w:p>
            </w:tc>
            <w:tc>
              <w:tcPr>
                <w:tcW w:w="1610" w:type="dxa"/>
                <w:noWrap/>
                <w:hideMark/>
              </w:tcPr>
              <w:p w14:paraId="23E745CC"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16431.8</w:t>
                </w:r>
              </w:p>
            </w:tc>
          </w:tr>
          <w:tr w:rsidR="002827E5" w14:paraId="077F5BC2" w14:textId="77777777" w:rsidTr="004B4E98">
            <w:trPr>
              <w:trHeight w:val="288"/>
            </w:trPr>
            <w:tc>
              <w:tcPr>
                <w:tcW w:w="6912" w:type="dxa"/>
                <w:gridSpan w:val="2"/>
                <w:noWrap/>
                <w:hideMark/>
              </w:tcPr>
              <w:p w14:paraId="515A363F" w14:textId="77777777" w:rsidR="00213E88" w:rsidRPr="004B4E98" w:rsidRDefault="00685587" w:rsidP="00BB21ED">
                <w:pPr>
                  <w:jc w:val="center"/>
                  <w:rPr>
                    <w:rFonts w:ascii="Arial" w:hAnsi="Arial" w:cs="Arial"/>
                    <w:sz w:val="24"/>
                    <w:szCs w:val="24"/>
                    <w:lang w:eastAsia="de-DE"/>
                  </w:rPr>
                </w:pPr>
                <w:r w:rsidRPr="004B4E98">
                  <w:rPr>
                    <w:rFonts w:ascii="Arial" w:hAnsi="Arial" w:cs="Arial"/>
                    <w:sz w:val="24"/>
                    <w:szCs w:val="24"/>
                    <w:lang w:eastAsia="de-DE"/>
                  </w:rPr>
                  <w:t>KOPĀ</w:t>
                </w:r>
              </w:p>
            </w:tc>
            <w:tc>
              <w:tcPr>
                <w:tcW w:w="1610" w:type="dxa"/>
                <w:noWrap/>
                <w:hideMark/>
              </w:tcPr>
              <w:p w14:paraId="0CDFF9D0" w14:textId="77777777" w:rsidR="00213E88" w:rsidRPr="004B4E98" w:rsidRDefault="00685587" w:rsidP="00BB21ED">
                <w:pPr>
                  <w:jc w:val="center"/>
                  <w:rPr>
                    <w:rFonts w:ascii="Arial" w:hAnsi="Arial" w:cs="Arial"/>
                    <w:sz w:val="24"/>
                    <w:szCs w:val="24"/>
                    <w:lang w:eastAsia="de-DE"/>
                  </w:rPr>
                </w:pPr>
                <w:r>
                  <w:rPr>
                    <w:rFonts w:ascii="Arial" w:hAnsi="Arial" w:cs="Arial"/>
                    <w:sz w:val="24"/>
                    <w:szCs w:val="24"/>
                    <w:lang w:eastAsia="de-DE"/>
                  </w:rPr>
                  <w:t>3</w:t>
                </w:r>
                <w:r w:rsidRPr="004B4E98">
                  <w:rPr>
                    <w:rFonts w:ascii="Arial" w:hAnsi="Arial" w:cs="Arial"/>
                    <w:sz w:val="24"/>
                    <w:szCs w:val="24"/>
                    <w:lang w:eastAsia="de-DE"/>
                  </w:rPr>
                  <w:t>7</w:t>
                </w:r>
                <w:r>
                  <w:rPr>
                    <w:rFonts w:ascii="Arial" w:hAnsi="Arial" w:cs="Arial"/>
                    <w:sz w:val="24"/>
                    <w:szCs w:val="24"/>
                    <w:lang w:eastAsia="de-DE"/>
                  </w:rPr>
                  <w:t> 894.7</w:t>
                </w:r>
              </w:p>
            </w:tc>
          </w:tr>
          <w:bookmarkEnd w:id="17"/>
        </w:tbl>
        <w:p w14:paraId="3BEFE7FC" w14:textId="77777777" w:rsidR="00A83A74" w:rsidRDefault="00A83A74" w:rsidP="00A83A74">
          <w:pPr>
            <w:rPr>
              <w:rFonts w:ascii="Arial" w:hAnsi="Arial" w:cs="Arial"/>
              <w:sz w:val="24"/>
              <w:szCs w:val="24"/>
              <w:lang w:eastAsia="de-DE"/>
            </w:rPr>
          </w:pPr>
        </w:p>
        <w:p w14:paraId="7DA38576" w14:textId="77777777" w:rsidR="0072125E" w:rsidRPr="00AF4748" w:rsidRDefault="00685587" w:rsidP="00AF4748">
          <w:pPr>
            <w:pStyle w:val="Virsraksts2"/>
            <w:rPr>
              <w:noProof/>
              <w:sz w:val="24"/>
              <w:szCs w:val="24"/>
            </w:rPr>
          </w:pPr>
          <w:bookmarkStart w:id="18" w:name="_Toc167955408"/>
          <w:bookmarkEnd w:id="13"/>
          <w:bookmarkEnd w:id="14"/>
          <w:r w:rsidRPr="00AF4748">
            <w:rPr>
              <w:noProof/>
              <w:sz w:val="24"/>
              <w:szCs w:val="24"/>
            </w:rPr>
            <w:t>202</w:t>
          </w:r>
          <w:r w:rsidR="001102F4" w:rsidRPr="00AF4748">
            <w:rPr>
              <w:noProof/>
              <w:sz w:val="24"/>
              <w:szCs w:val="24"/>
            </w:rPr>
            <w:t>4</w:t>
          </w:r>
          <w:r w:rsidRPr="00AF4748">
            <w:rPr>
              <w:noProof/>
              <w:sz w:val="24"/>
              <w:szCs w:val="24"/>
            </w:rPr>
            <w:t>. gada energoveiktspējas rādītāji</w:t>
          </w:r>
          <w:bookmarkEnd w:id="18"/>
        </w:p>
        <w:p w14:paraId="0543F4AF" w14:textId="77777777" w:rsidR="001102F4" w:rsidRPr="00AF4748" w:rsidRDefault="00685587" w:rsidP="00E16848">
          <w:pPr>
            <w:shd w:val="clear" w:color="auto" w:fill="FFFFFF" w:themeFill="background1"/>
            <w:jc w:val="both"/>
            <w:rPr>
              <w:rFonts w:ascii="Arial" w:hAnsi="Arial" w:cs="Arial"/>
              <w:noProof/>
              <w:sz w:val="24"/>
              <w:szCs w:val="24"/>
              <w:lang w:eastAsia="de-DE"/>
            </w:rPr>
          </w:pPr>
          <w:r w:rsidRPr="00AF4748">
            <w:rPr>
              <w:rFonts w:ascii="Arial" w:hAnsi="Arial" w:cs="Arial"/>
              <w:noProof/>
              <w:sz w:val="24"/>
              <w:szCs w:val="24"/>
              <w:lang w:eastAsia="de-DE"/>
            </w:rPr>
            <w:t>2024.gadā tiek plānoti sekojoši energoveiktspējas rādītāji</w:t>
          </w:r>
          <w:r w:rsidR="00EF3759">
            <w:rPr>
              <w:rFonts w:ascii="Arial" w:hAnsi="Arial" w:cs="Arial"/>
              <w:noProof/>
              <w:sz w:val="24"/>
              <w:szCs w:val="24"/>
              <w:lang w:eastAsia="de-DE"/>
            </w:rPr>
            <w:t xml:space="preserve"> (kopā ar jaunajiem LD objektiem)</w:t>
          </w:r>
          <w:r w:rsidR="00AF4748" w:rsidRPr="00AF4748">
            <w:rPr>
              <w:rFonts w:ascii="Arial" w:hAnsi="Arial" w:cs="Arial"/>
              <w:noProof/>
              <w:sz w:val="24"/>
              <w:szCs w:val="24"/>
              <w:lang w:eastAsia="de-DE"/>
            </w:rPr>
            <w:t>:</w:t>
          </w:r>
        </w:p>
        <w:p w14:paraId="1B0E97F2" w14:textId="77777777" w:rsidR="00AF4748" w:rsidRPr="00AF4748" w:rsidRDefault="00685587" w:rsidP="006F6D07">
          <w:pPr>
            <w:pStyle w:val="paragraph"/>
            <w:numPr>
              <w:ilvl w:val="0"/>
              <w:numId w:val="31"/>
            </w:numPr>
            <w:shd w:val="clear" w:color="auto" w:fill="FFFFFF" w:themeFill="background1"/>
            <w:spacing w:before="0" w:beforeAutospacing="0" w:after="0" w:afterAutospacing="0"/>
            <w:jc w:val="both"/>
            <w:textAlignment w:val="baseline"/>
            <w:rPr>
              <w:rFonts w:ascii="Arial" w:hAnsi="Arial" w:cs="Arial"/>
            </w:rPr>
          </w:pPr>
          <w:r w:rsidRPr="00AF4748">
            <w:rPr>
              <w:rStyle w:val="normaltextrun"/>
              <w:rFonts w:ascii="Arial" w:hAnsi="Arial" w:cs="Arial"/>
            </w:rPr>
            <w:t xml:space="preserve">Prognozētais siltumenerģijas patēriņš 2024.gadā: </w:t>
          </w:r>
          <w:r w:rsidR="00B217C9" w:rsidRPr="00863C71">
            <w:rPr>
              <w:rStyle w:val="normaltextrun"/>
              <w:rFonts w:ascii="Arial" w:hAnsi="Arial" w:cs="Arial"/>
              <w:b/>
              <w:bCs/>
            </w:rPr>
            <w:t>1</w:t>
          </w:r>
          <w:r w:rsidR="00EF3759" w:rsidRPr="00863C71">
            <w:rPr>
              <w:rStyle w:val="normaltextrun"/>
              <w:rFonts w:ascii="Arial" w:hAnsi="Arial" w:cs="Arial"/>
              <w:b/>
              <w:bCs/>
            </w:rPr>
            <w:t>12</w:t>
          </w:r>
          <w:r w:rsidR="00B217C9" w:rsidRPr="00863C71">
            <w:rPr>
              <w:rStyle w:val="normaltextrun"/>
              <w:rFonts w:ascii="Arial" w:hAnsi="Arial" w:cs="Arial"/>
              <w:b/>
              <w:bCs/>
            </w:rPr>
            <w:t xml:space="preserve"> </w:t>
          </w:r>
          <w:r w:rsidR="00EF3759" w:rsidRPr="00863C71">
            <w:rPr>
              <w:rStyle w:val="normaltextrun"/>
              <w:rFonts w:ascii="Arial" w:hAnsi="Arial" w:cs="Arial"/>
              <w:b/>
              <w:bCs/>
            </w:rPr>
            <w:t>258</w:t>
          </w:r>
          <w:r w:rsidRPr="00863C71">
            <w:rPr>
              <w:rStyle w:val="normaltextrun"/>
              <w:rFonts w:ascii="Arial" w:hAnsi="Arial" w:cs="Arial"/>
              <w:b/>
              <w:bCs/>
            </w:rPr>
            <w:t xml:space="preserve"> MWh/gadā</w:t>
          </w:r>
          <w:r w:rsidRPr="00AF4748">
            <w:rPr>
              <w:rStyle w:val="normaltextrun"/>
              <w:rFonts w:ascii="Arial" w:hAnsi="Arial" w:cs="Arial"/>
            </w:rPr>
            <w:t>;</w:t>
          </w:r>
          <w:r w:rsidRPr="00AF4748">
            <w:rPr>
              <w:rStyle w:val="eop"/>
              <w:rFonts w:ascii="Arial" w:hAnsi="Arial" w:cs="Arial"/>
            </w:rPr>
            <w:t> </w:t>
          </w:r>
        </w:p>
        <w:p w14:paraId="19E7E580" w14:textId="77777777" w:rsidR="00AF4748" w:rsidRPr="00AF4748" w:rsidRDefault="00685587" w:rsidP="006F6D07">
          <w:pPr>
            <w:pStyle w:val="paragraph"/>
            <w:numPr>
              <w:ilvl w:val="0"/>
              <w:numId w:val="31"/>
            </w:numPr>
            <w:shd w:val="clear" w:color="auto" w:fill="FFFFFF" w:themeFill="background1"/>
            <w:spacing w:before="0" w:beforeAutospacing="0" w:after="0" w:afterAutospacing="0"/>
            <w:jc w:val="both"/>
            <w:textAlignment w:val="baseline"/>
            <w:rPr>
              <w:rFonts w:ascii="Arial" w:hAnsi="Arial" w:cs="Arial"/>
            </w:rPr>
          </w:pPr>
          <w:r w:rsidRPr="00AF4748">
            <w:rPr>
              <w:rStyle w:val="normaltextrun"/>
              <w:rFonts w:ascii="Arial" w:hAnsi="Arial" w:cs="Arial"/>
            </w:rPr>
            <w:t xml:space="preserve">Prognozētais dabasgāzes patēriņš 2024.gadā: </w:t>
          </w:r>
          <w:r w:rsidR="00B217C9" w:rsidRPr="00863C71">
            <w:rPr>
              <w:rStyle w:val="normaltextrun"/>
              <w:rFonts w:ascii="Arial" w:hAnsi="Arial" w:cs="Arial"/>
              <w:b/>
              <w:bCs/>
            </w:rPr>
            <w:t>2 4</w:t>
          </w:r>
          <w:r w:rsidR="00EF3759" w:rsidRPr="00863C71">
            <w:rPr>
              <w:rStyle w:val="normaltextrun"/>
              <w:rFonts w:ascii="Arial" w:hAnsi="Arial" w:cs="Arial"/>
              <w:b/>
              <w:bCs/>
            </w:rPr>
            <w:t>45</w:t>
          </w:r>
          <w:r w:rsidRPr="00863C71">
            <w:rPr>
              <w:rStyle w:val="normaltextrun"/>
              <w:rFonts w:ascii="Arial" w:hAnsi="Arial" w:cs="Arial"/>
              <w:b/>
              <w:bCs/>
            </w:rPr>
            <w:t xml:space="preserve"> MWh/gadā</w:t>
          </w:r>
          <w:r w:rsidRPr="00AF4748">
            <w:rPr>
              <w:rStyle w:val="normaltextrun"/>
              <w:rFonts w:ascii="Arial" w:hAnsi="Arial" w:cs="Arial"/>
            </w:rPr>
            <w:t>;</w:t>
          </w:r>
          <w:r w:rsidRPr="00AF4748">
            <w:rPr>
              <w:rStyle w:val="eop"/>
              <w:rFonts w:ascii="Arial" w:hAnsi="Arial" w:cs="Arial"/>
            </w:rPr>
            <w:t> </w:t>
          </w:r>
        </w:p>
        <w:p w14:paraId="705C1705" w14:textId="77777777" w:rsidR="00AF4748" w:rsidRPr="00AF4748" w:rsidRDefault="00685587" w:rsidP="006F6D07">
          <w:pPr>
            <w:pStyle w:val="paragraph"/>
            <w:numPr>
              <w:ilvl w:val="0"/>
              <w:numId w:val="31"/>
            </w:numPr>
            <w:shd w:val="clear" w:color="auto" w:fill="FFFFFF" w:themeFill="background1"/>
            <w:spacing w:before="0" w:beforeAutospacing="0" w:after="0" w:afterAutospacing="0"/>
            <w:jc w:val="both"/>
            <w:textAlignment w:val="baseline"/>
            <w:rPr>
              <w:rFonts w:ascii="Arial" w:hAnsi="Arial" w:cs="Arial"/>
            </w:rPr>
          </w:pPr>
          <w:r w:rsidRPr="00AF4748">
            <w:rPr>
              <w:rStyle w:val="normaltextrun"/>
              <w:rFonts w:ascii="Arial" w:hAnsi="Arial" w:cs="Arial"/>
            </w:rPr>
            <w:t xml:space="preserve">Prognozētais elektroenerģijas patēriņš 2024.gadā: </w:t>
          </w:r>
          <w:r w:rsidR="00EF3759" w:rsidRPr="00863C71">
            <w:rPr>
              <w:rStyle w:val="normaltextrun"/>
              <w:rFonts w:ascii="Arial" w:hAnsi="Arial" w:cs="Arial"/>
              <w:b/>
              <w:bCs/>
            </w:rPr>
            <w:t>28 333</w:t>
          </w:r>
          <w:r w:rsidRPr="00863C71">
            <w:rPr>
              <w:rStyle w:val="normaltextrun"/>
              <w:rFonts w:ascii="Arial" w:hAnsi="Arial" w:cs="Arial"/>
              <w:b/>
              <w:bCs/>
            </w:rPr>
            <w:t xml:space="preserve"> MWh/gadā</w:t>
          </w:r>
          <w:r w:rsidRPr="00AF4748">
            <w:rPr>
              <w:rStyle w:val="normaltextrun"/>
              <w:rFonts w:ascii="Arial" w:hAnsi="Arial" w:cs="Arial"/>
            </w:rPr>
            <w:t>;</w:t>
          </w:r>
          <w:r w:rsidRPr="00AF4748">
            <w:rPr>
              <w:rStyle w:val="eop"/>
              <w:rFonts w:ascii="Arial" w:hAnsi="Arial" w:cs="Arial"/>
            </w:rPr>
            <w:t> </w:t>
          </w:r>
        </w:p>
        <w:p w14:paraId="17EC0B83" w14:textId="77777777" w:rsidR="00AF4748" w:rsidRPr="00AF4748" w:rsidRDefault="00685587" w:rsidP="006F6D07">
          <w:pPr>
            <w:pStyle w:val="paragraph"/>
            <w:numPr>
              <w:ilvl w:val="0"/>
              <w:numId w:val="31"/>
            </w:numPr>
            <w:shd w:val="clear" w:color="auto" w:fill="FFFFFF" w:themeFill="background1"/>
            <w:spacing w:before="0" w:beforeAutospacing="0" w:after="120" w:afterAutospacing="0"/>
            <w:jc w:val="both"/>
            <w:textAlignment w:val="baseline"/>
            <w:rPr>
              <w:rFonts w:ascii="Arial" w:hAnsi="Arial" w:cs="Arial"/>
            </w:rPr>
          </w:pPr>
          <w:r w:rsidRPr="00AF4748">
            <w:rPr>
              <w:rStyle w:val="normaltextrun"/>
              <w:rFonts w:ascii="Arial" w:hAnsi="Arial" w:cs="Arial"/>
            </w:rPr>
            <w:t xml:space="preserve">Prognozētais ūdens un kanalizācijas patēriņš 2024.gadā: </w:t>
          </w:r>
          <w:r w:rsidR="00B217C9" w:rsidRPr="00863C71">
            <w:rPr>
              <w:rStyle w:val="normaltextrun"/>
              <w:rFonts w:ascii="Arial" w:hAnsi="Arial" w:cs="Arial"/>
              <w:b/>
              <w:bCs/>
            </w:rPr>
            <w:t>572 60</w:t>
          </w:r>
          <w:r w:rsidR="00EF3759" w:rsidRPr="00863C71">
            <w:rPr>
              <w:rStyle w:val="normaltextrun"/>
              <w:rFonts w:ascii="Arial" w:hAnsi="Arial" w:cs="Arial"/>
              <w:b/>
              <w:bCs/>
            </w:rPr>
            <w:t>2</w:t>
          </w:r>
          <w:r w:rsidRPr="00863C71">
            <w:rPr>
              <w:rStyle w:val="normaltextrun"/>
              <w:rFonts w:ascii="Arial" w:hAnsi="Arial" w:cs="Arial"/>
              <w:b/>
              <w:bCs/>
            </w:rPr>
            <w:t xml:space="preserve"> m³/gadā</w:t>
          </w:r>
          <w:r w:rsidRPr="00AF4748">
            <w:rPr>
              <w:rStyle w:val="normaltextrun"/>
              <w:rFonts w:ascii="Arial" w:hAnsi="Arial" w:cs="Arial"/>
            </w:rPr>
            <w:t>;</w:t>
          </w:r>
          <w:r w:rsidRPr="00AF4748">
            <w:rPr>
              <w:rStyle w:val="eop"/>
              <w:rFonts w:ascii="Arial" w:hAnsi="Arial" w:cs="Arial"/>
            </w:rPr>
            <w:t> </w:t>
          </w:r>
        </w:p>
        <w:p w14:paraId="55825B42" w14:textId="77777777" w:rsidR="00AF4748" w:rsidRDefault="00685587" w:rsidP="00AF4748">
          <w:pPr>
            <w:pStyle w:val="paragraph"/>
            <w:shd w:val="clear" w:color="auto" w:fill="FFFFFF" w:themeFill="background1"/>
            <w:spacing w:before="0" w:beforeAutospacing="0" w:after="0" w:afterAutospacing="0"/>
            <w:textAlignment w:val="baseline"/>
            <w:rPr>
              <w:rStyle w:val="eop"/>
              <w:rFonts w:ascii="Arial" w:hAnsi="Arial" w:cs="Arial"/>
            </w:rPr>
          </w:pPr>
          <w:r w:rsidRPr="00AF4748">
            <w:rPr>
              <w:rStyle w:val="contentcontrolboundarysink"/>
              <w:rFonts w:cs="Arial"/>
              <w:b/>
              <w:bCs/>
            </w:rPr>
            <w:t>​</w:t>
          </w:r>
          <w:r w:rsidRPr="00AF4748">
            <w:rPr>
              <w:rStyle w:val="normaltextrun"/>
              <w:rFonts w:ascii="Arial" w:hAnsi="Arial" w:cs="Arial"/>
              <w:b/>
              <w:bCs/>
            </w:rPr>
            <w:t xml:space="preserve">Kas kopā veido </w:t>
          </w:r>
          <w:r w:rsidR="00EF3759">
            <w:rPr>
              <w:rStyle w:val="normaltextrun"/>
              <w:rFonts w:ascii="Arial" w:hAnsi="Arial" w:cs="Arial"/>
              <w:b/>
              <w:bCs/>
            </w:rPr>
            <w:t>143 036</w:t>
          </w:r>
          <w:r w:rsidRPr="00AF4748">
            <w:rPr>
              <w:rStyle w:val="normaltextrun"/>
              <w:rFonts w:ascii="Arial" w:hAnsi="Arial" w:cs="Arial"/>
              <w:b/>
              <w:bCs/>
            </w:rPr>
            <w:t xml:space="preserve"> MWh un </w:t>
          </w:r>
          <w:r w:rsidR="00B217C9">
            <w:rPr>
              <w:rStyle w:val="normaltextrun"/>
              <w:rFonts w:ascii="Arial" w:hAnsi="Arial" w:cs="Arial"/>
              <w:b/>
              <w:bCs/>
            </w:rPr>
            <w:t>572 60</w:t>
          </w:r>
          <w:r w:rsidR="00EF3759">
            <w:rPr>
              <w:rStyle w:val="normaltextrun"/>
              <w:rFonts w:ascii="Arial" w:hAnsi="Arial" w:cs="Arial"/>
              <w:b/>
              <w:bCs/>
            </w:rPr>
            <w:t>2</w:t>
          </w:r>
          <w:r w:rsidRPr="00AF4748">
            <w:rPr>
              <w:rStyle w:val="normaltextrun"/>
              <w:rFonts w:ascii="Arial" w:hAnsi="Arial" w:cs="Arial"/>
              <w:b/>
              <w:bCs/>
            </w:rPr>
            <w:t xml:space="preserve"> m³ gadā</w:t>
          </w:r>
          <w:r w:rsidRPr="00AF4748">
            <w:rPr>
              <w:rStyle w:val="eop"/>
              <w:rFonts w:ascii="Arial" w:hAnsi="Arial" w:cs="Arial"/>
            </w:rPr>
            <w:t> </w:t>
          </w:r>
        </w:p>
        <w:p w14:paraId="04F3D570" w14:textId="77777777" w:rsidR="00B217C9" w:rsidRPr="00AF4748" w:rsidRDefault="00B217C9" w:rsidP="00AF4748">
          <w:pPr>
            <w:pStyle w:val="paragraph"/>
            <w:shd w:val="clear" w:color="auto" w:fill="FFFFFF" w:themeFill="background1"/>
            <w:spacing w:before="0" w:beforeAutospacing="0" w:after="0" w:afterAutospacing="0"/>
            <w:textAlignment w:val="baseline"/>
            <w:rPr>
              <w:rFonts w:ascii="Segoe UI" w:hAnsi="Segoe UI" w:cs="Segoe UI"/>
            </w:rPr>
          </w:pPr>
        </w:p>
        <w:p w14:paraId="194FD0BA" w14:textId="77777777" w:rsidR="00EE6AD6" w:rsidRPr="00AF4748" w:rsidRDefault="00685587" w:rsidP="00EE6AD6">
          <w:pPr>
            <w:pStyle w:val="Virsraksts1"/>
            <w:rPr>
              <w:rFonts w:cs="Arial"/>
              <w:noProof/>
              <w:sz w:val="24"/>
              <w:szCs w:val="24"/>
              <w:lang w:val="lv-LV"/>
            </w:rPr>
          </w:pPr>
          <w:bookmarkStart w:id="19" w:name="_Toc167955409"/>
          <w:r w:rsidRPr="00AF4748">
            <w:rPr>
              <w:rFonts w:cs="Arial"/>
              <w:noProof/>
              <w:sz w:val="24"/>
              <w:szCs w:val="24"/>
              <w:lang w:val="lv-LV"/>
            </w:rPr>
            <w:t>Energoveiktspējas uzlabojumi</w:t>
          </w:r>
          <w:r w:rsidR="0094588E" w:rsidRPr="00AF4748">
            <w:rPr>
              <w:rFonts w:cs="Arial"/>
              <w:noProof/>
              <w:sz w:val="24"/>
              <w:szCs w:val="24"/>
              <w:lang w:val="lv-LV"/>
            </w:rPr>
            <w:t>.</w:t>
          </w:r>
          <w:r w:rsidRPr="00AF4748">
            <w:rPr>
              <w:rFonts w:cs="Arial"/>
              <w:noProof/>
              <w:sz w:val="24"/>
              <w:szCs w:val="24"/>
              <w:lang w:val="lv-LV"/>
            </w:rPr>
            <w:t xml:space="preserve"> ieskaitot EPI uzlabojumus</w:t>
          </w:r>
          <w:bookmarkEnd w:id="19"/>
          <w:r w:rsidRPr="00AF4748">
            <w:rPr>
              <w:rFonts w:cs="Arial"/>
              <w:noProof/>
              <w:sz w:val="24"/>
              <w:szCs w:val="24"/>
              <w:lang w:val="lv-LV"/>
            </w:rPr>
            <w:t xml:space="preserve"> </w:t>
          </w:r>
        </w:p>
        <w:p w14:paraId="26073B66" w14:textId="77777777" w:rsidR="00FA6BFE" w:rsidRPr="00AF4748" w:rsidRDefault="00685587" w:rsidP="00E16848">
          <w:pPr>
            <w:jc w:val="both"/>
            <w:rPr>
              <w:rFonts w:ascii="Arial" w:hAnsi="Arial" w:cs="Arial"/>
              <w:noProof/>
              <w:sz w:val="24"/>
              <w:szCs w:val="24"/>
            </w:rPr>
          </w:pPr>
          <w:r w:rsidRPr="00AF4748">
            <w:rPr>
              <w:rFonts w:ascii="Arial" w:hAnsi="Arial" w:cs="Arial"/>
              <w:noProof/>
              <w:sz w:val="24"/>
              <w:szCs w:val="24"/>
              <w:lang w:eastAsia="de-DE"/>
            </w:rPr>
            <w:t>Kopējais energoresursu patēriņa samazinājums rezultējās arī iestāžu specifiskā patēriņa rādītājos, kur rādītāju uzlabošanās ir novērojama</w:t>
          </w:r>
          <w:r w:rsidR="0002489F" w:rsidRPr="00AF4748">
            <w:rPr>
              <w:rFonts w:ascii="Arial" w:hAnsi="Arial" w:cs="Arial"/>
              <w:noProof/>
              <w:sz w:val="24"/>
              <w:szCs w:val="24"/>
              <w:lang w:eastAsia="de-DE"/>
            </w:rPr>
            <w:t xml:space="preserve"> visos iestāžu tipos</w:t>
          </w:r>
          <w:r w:rsidR="00C97C2A" w:rsidRPr="00AF4748">
            <w:rPr>
              <w:rFonts w:ascii="Arial" w:hAnsi="Arial" w:cs="Arial"/>
              <w:noProof/>
              <w:sz w:val="24"/>
              <w:szCs w:val="24"/>
              <w:lang w:eastAsia="de-DE"/>
            </w:rPr>
            <w:t>.</w:t>
          </w:r>
        </w:p>
        <w:p w14:paraId="7E7E8AFF" w14:textId="77777777" w:rsidR="00FA6BFE" w:rsidRPr="00AF4748" w:rsidRDefault="00685587" w:rsidP="00E16848">
          <w:pPr>
            <w:jc w:val="both"/>
            <w:rPr>
              <w:rFonts w:ascii="Arial" w:hAnsi="Arial" w:cs="Arial"/>
              <w:noProof/>
              <w:sz w:val="24"/>
              <w:szCs w:val="24"/>
            </w:rPr>
          </w:pPr>
          <w:r w:rsidRPr="00AF4748">
            <w:rPr>
              <w:rFonts w:ascii="Arial" w:hAnsi="Arial" w:cs="Arial"/>
              <w:noProof/>
              <w:sz w:val="24"/>
              <w:szCs w:val="24"/>
            </w:rPr>
            <w:lastRenderedPageBreak/>
            <w:t>202</w:t>
          </w:r>
          <w:r w:rsidR="002E4167" w:rsidRPr="00AF4748">
            <w:rPr>
              <w:rFonts w:ascii="Arial" w:hAnsi="Arial" w:cs="Arial"/>
              <w:noProof/>
              <w:sz w:val="24"/>
              <w:szCs w:val="24"/>
            </w:rPr>
            <w:t>3</w:t>
          </w:r>
          <w:r w:rsidRPr="00AF4748">
            <w:rPr>
              <w:rFonts w:ascii="Arial" w:hAnsi="Arial" w:cs="Arial"/>
              <w:noProof/>
              <w:sz w:val="24"/>
              <w:szCs w:val="24"/>
            </w:rPr>
            <w:t>.gadā tika konstatēti sekojoši ēku specifiskie rādītāji un to izmaiņas (%) salīdzinājumā pret 202</w:t>
          </w:r>
          <w:r w:rsidR="00221FED" w:rsidRPr="00AF4748">
            <w:rPr>
              <w:rFonts w:ascii="Arial" w:hAnsi="Arial" w:cs="Arial"/>
              <w:noProof/>
              <w:sz w:val="24"/>
              <w:szCs w:val="24"/>
            </w:rPr>
            <w:t>2</w:t>
          </w:r>
          <w:r w:rsidRPr="00AF4748">
            <w:rPr>
              <w:rFonts w:ascii="Arial" w:hAnsi="Arial" w:cs="Arial"/>
              <w:noProof/>
              <w:sz w:val="24"/>
              <w:szCs w:val="24"/>
            </w:rPr>
            <w:t>.gada rādītājiem.</w:t>
          </w:r>
        </w:p>
        <w:tbl>
          <w:tblPr>
            <w:tblStyle w:val="Tabellenraster1"/>
            <w:tblW w:w="5000" w:type="pct"/>
            <w:tblLook w:val="04A0" w:firstRow="1" w:lastRow="0" w:firstColumn="1" w:lastColumn="0" w:noHBand="0" w:noVBand="1"/>
          </w:tblPr>
          <w:tblGrid>
            <w:gridCol w:w="2130"/>
            <w:gridCol w:w="2130"/>
            <w:gridCol w:w="2131"/>
            <w:gridCol w:w="2131"/>
          </w:tblGrid>
          <w:tr w:rsidR="002827E5" w14:paraId="3C2BC719" w14:textId="77777777" w:rsidTr="00BF3D0F">
            <w:tc>
              <w:tcPr>
                <w:tcW w:w="1250" w:type="pct"/>
                <w:shd w:val="clear" w:color="auto" w:fill="auto"/>
                <w:vAlign w:val="center"/>
              </w:tcPr>
              <w:p w14:paraId="57A75BC3"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Iestādes tips</w:t>
                </w:r>
              </w:p>
            </w:tc>
            <w:tc>
              <w:tcPr>
                <w:tcW w:w="1250" w:type="pct"/>
                <w:shd w:val="clear" w:color="auto" w:fill="auto"/>
                <w:vAlign w:val="center"/>
              </w:tcPr>
              <w:p w14:paraId="4A781CE2"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Specifiskais siltumenerģijas patēriņš (kWh/m²/gadā)</w:t>
                </w:r>
              </w:p>
            </w:tc>
            <w:tc>
              <w:tcPr>
                <w:tcW w:w="1250" w:type="pct"/>
                <w:shd w:val="clear" w:color="auto" w:fill="auto"/>
                <w:vAlign w:val="center"/>
              </w:tcPr>
              <w:p w14:paraId="7CF8EA28"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Specifiskais elektroenerģijas patēriņš (kWh/m²/gadā)</w:t>
                </w:r>
              </w:p>
            </w:tc>
            <w:tc>
              <w:tcPr>
                <w:tcW w:w="1250" w:type="pct"/>
                <w:shd w:val="clear" w:color="auto" w:fill="auto"/>
                <w:vAlign w:val="center"/>
              </w:tcPr>
              <w:p w14:paraId="743BFB7C"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Specifiskais ūdens patēriņš (m³/m²/gadā vai m³)</w:t>
                </w:r>
              </w:p>
            </w:tc>
          </w:tr>
          <w:tr w:rsidR="002827E5" w14:paraId="1F5149F1" w14:textId="77777777" w:rsidTr="00BF3D0F">
            <w:tc>
              <w:tcPr>
                <w:tcW w:w="1250" w:type="pct"/>
                <w:vAlign w:val="center"/>
              </w:tcPr>
              <w:p w14:paraId="7681D814"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Skolas</w:t>
                </w:r>
              </w:p>
            </w:tc>
            <w:tc>
              <w:tcPr>
                <w:tcW w:w="1250" w:type="pct"/>
                <w:vAlign w:val="center"/>
              </w:tcPr>
              <w:p w14:paraId="6E4B7AD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85.5</w:t>
                </w:r>
                <w:r w:rsidR="00F0294F" w:rsidRPr="00AF4748">
                  <w:rPr>
                    <w:rFonts w:ascii="Arial" w:hAnsi="Arial" w:cs="Arial"/>
                    <w:bCs/>
                    <w:noProof/>
                    <w:sz w:val="24"/>
                    <w:szCs w:val="24"/>
                    <w:lang w:val="lv-LV"/>
                  </w:rPr>
                  <w:t xml:space="preserve"> (-12%)</w:t>
                </w:r>
              </w:p>
            </w:tc>
            <w:tc>
              <w:tcPr>
                <w:tcW w:w="1250" w:type="pct"/>
                <w:vAlign w:val="center"/>
              </w:tcPr>
              <w:p w14:paraId="60B46272"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21.6</w:t>
                </w:r>
                <w:r w:rsidR="00960F0E" w:rsidRPr="00AF4748">
                  <w:rPr>
                    <w:rFonts w:ascii="Arial" w:hAnsi="Arial" w:cs="Arial"/>
                    <w:bCs/>
                    <w:noProof/>
                    <w:sz w:val="24"/>
                    <w:szCs w:val="24"/>
                    <w:lang w:val="lv-LV"/>
                  </w:rPr>
                  <w:t xml:space="preserve"> (-3%)</w:t>
                </w:r>
              </w:p>
            </w:tc>
            <w:tc>
              <w:tcPr>
                <w:tcW w:w="1250" w:type="pct"/>
                <w:vAlign w:val="center"/>
              </w:tcPr>
              <w:p w14:paraId="03318F40"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333.1</w:t>
                </w:r>
                <w:r w:rsidR="00E23E4D" w:rsidRPr="00AF4748">
                  <w:rPr>
                    <w:rFonts w:ascii="Arial" w:hAnsi="Arial" w:cs="Arial"/>
                    <w:bCs/>
                    <w:noProof/>
                    <w:sz w:val="24"/>
                    <w:szCs w:val="24"/>
                    <w:lang w:val="lv-LV"/>
                  </w:rPr>
                  <w:t xml:space="preserve"> (+6%)</w:t>
                </w:r>
              </w:p>
            </w:tc>
          </w:tr>
          <w:tr w:rsidR="002827E5" w14:paraId="40F37A33" w14:textId="77777777" w:rsidTr="00BF3D0F">
            <w:tc>
              <w:tcPr>
                <w:tcW w:w="1250" w:type="pct"/>
                <w:shd w:val="clear" w:color="auto" w:fill="auto"/>
                <w:vAlign w:val="center"/>
              </w:tcPr>
              <w:p w14:paraId="0C8E652B"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Pirmsskolas</w:t>
                </w:r>
              </w:p>
            </w:tc>
            <w:tc>
              <w:tcPr>
                <w:tcW w:w="1250" w:type="pct"/>
                <w:shd w:val="clear" w:color="auto" w:fill="auto"/>
                <w:vAlign w:val="center"/>
              </w:tcPr>
              <w:p w14:paraId="4DCBD918"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115.41</w:t>
                </w:r>
                <w:r w:rsidR="00F0294F" w:rsidRPr="00AF4748">
                  <w:rPr>
                    <w:rFonts w:ascii="Arial" w:hAnsi="Arial" w:cs="Arial"/>
                    <w:bCs/>
                    <w:noProof/>
                    <w:sz w:val="24"/>
                    <w:szCs w:val="24"/>
                    <w:lang w:val="lv-LV"/>
                  </w:rPr>
                  <w:t xml:space="preserve"> (</w:t>
                </w:r>
                <w:r w:rsidR="00F6415E" w:rsidRPr="00AF4748">
                  <w:rPr>
                    <w:rFonts w:ascii="Arial" w:hAnsi="Arial" w:cs="Arial"/>
                    <w:bCs/>
                    <w:noProof/>
                    <w:sz w:val="24"/>
                    <w:szCs w:val="24"/>
                    <w:lang w:val="lv-LV"/>
                  </w:rPr>
                  <w:t>-12%)</w:t>
                </w:r>
              </w:p>
            </w:tc>
            <w:tc>
              <w:tcPr>
                <w:tcW w:w="1250" w:type="pct"/>
                <w:shd w:val="clear" w:color="auto" w:fill="auto"/>
                <w:vAlign w:val="center"/>
              </w:tcPr>
              <w:p w14:paraId="20544995"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18.4</w:t>
                </w:r>
                <w:r w:rsidR="00960F0E" w:rsidRPr="00AF4748">
                  <w:rPr>
                    <w:rFonts w:ascii="Arial" w:hAnsi="Arial" w:cs="Arial"/>
                    <w:bCs/>
                    <w:noProof/>
                    <w:sz w:val="24"/>
                    <w:szCs w:val="24"/>
                    <w:lang w:val="lv-LV"/>
                  </w:rPr>
                  <w:t xml:space="preserve"> (-12%)</w:t>
                </w:r>
              </w:p>
            </w:tc>
            <w:tc>
              <w:tcPr>
                <w:tcW w:w="1250" w:type="pct"/>
                <w:shd w:val="clear" w:color="auto" w:fill="auto"/>
                <w:vAlign w:val="center"/>
              </w:tcPr>
              <w:p w14:paraId="5C97A721"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803.74</w:t>
                </w:r>
                <w:r w:rsidR="00E23E4D" w:rsidRPr="00AF4748">
                  <w:rPr>
                    <w:rFonts w:ascii="Arial" w:hAnsi="Arial" w:cs="Arial"/>
                    <w:bCs/>
                    <w:noProof/>
                    <w:sz w:val="24"/>
                    <w:szCs w:val="24"/>
                    <w:lang w:val="lv-LV"/>
                  </w:rPr>
                  <w:t xml:space="preserve"> (-4%)</w:t>
                </w:r>
              </w:p>
            </w:tc>
          </w:tr>
          <w:tr w:rsidR="002827E5" w14:paraId="1C166A10" w14:textId="77777777" w:rsidTr="00BF3D0F">
            <w:tc>
              <w:tcPr>
                <w:tcW w:w="1250" w:type="pct"/>
                <w:vAlign w:val="center"/>
              </w:tcPr>
              <w:p w14:paraId="57A3CEDE"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Interešu izglītība</w:t>
                </w:r>
              </w:p>
            </w:tc>
            <w:tc>
              <w:tcPr>
                <w:tcW w:w="1250" w:type="pct"/>
                <w:vAlign w:val="center"/>
              </w:tcPr>
              <w:p w14:paraId="4243FA68"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100.1</w:t>
                </w:r>
                <w:r w:rsidR="00F6415E" w:rsidRPr="00AF4748">
                  <w:rPr>
                    <w:rFonts w:ascii="Arial" w:hAnsi="Arial" w:cs="Arial"/>
                    <w:bCs/>
                    <w:noProof/>
                    <w:sz w:val="24"/>
                    <w:szCs w:val="24"/>
                    <w:lang w:val="lv-LV"/>
                  </w:rPr>
                  <w:t xml:space="preserve"> (-17%)</w:t>
                </w:r>
              </w:p>
            </w:tc>
            <w:tc>
              <w:tcPr>
                <w:tcW w:w="1250" w:type="pct"/>
                <w:vAlign w:val="center"/>
              </w:tcPr>
              <w:p w14:paraId="44EA46DE"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12</w:t>
                </w:r>
                <w:r w:rsidR="00960F0E" w:rsidRPr="00AF4748">
                  <w:rPr>
                    <w:rFonts w:ascii="Arial" w:hAnsi="Arial" w:cs="Arial"/>
                    <w:bCs/>
                    <w:noProof/>
                    <w:sz w:val="24"/>
                    <w:szCs w:val="24"/>
                    <w:lang w:val="lv-LV"/>
                  </w:rPr>
                  <w:t xml:space="preserve"> (-27%)</w:t>
                </w:r>
              </w:p>
            </w:tc>
            <w:tc>
              <w:tcPr>
                <w:tcW w:w="1250" w:type="pct"/>
                <w:vAlign w:val="center"/>
              </w:tcPr>
              <w:p w14:paraId="6AAD7961"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189.2</w:t>
                </w:r>
                <w:r w:rsidR="004A6B7F" w:rsidRPr="00AF4748">
                  <w:rPr>
                    <w:rFonts w:ascii="Arial" w:hAnsi="Arial" w:cs="Arial"/>
                    <w:bCs/>
                    <w:noProof/>
                    <w:sz w:val="24"/>
                    <w:szCs w:val="24"/>
                    <w:lang w:val="lv-LV"/>
                  </w:rPr>
                  <w:t xml:space="preserve"> (+3%)</w:t>
                </w:r>
              </w:p>
            </w:tc>
          </w:tr>
          <w:tr w:rsidR="002827E5" w14:paraId="1830E925" w14:textId="77777777" w:rsidTr="00BF3D0F">
            <w:tc>
              <w:tcPr>
                <w:tcW w:w="1250" w:type="pct"/>
                <w:vAlign w:val="center"/>
              </w:tcPr>
              <w:p w14:paraId="22EFA9E7"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Sporta skolas</w:t>
                </w:r>
              </w:p>
            </w:tc>
            <w:tc>
              <w:tcPr>
                <w:tcW w:w="1250" w:type="pct"/>
                <w:vAlign w:val="center"/>
              </w:tcPr>
              <w:p w14:paraId="5F55BE5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131.1</w:t>
                </w:r>
                <w:r w:rsidR="00F6415E" w:rsidRPr="00AF4748">
                  <w:rPr>
                    <w:rFonts w:ascii="Arial" w:hAnsi="Arial" w:cs="Arial"/>
                    <w:bCs/>
                    <w:noProof/>
                    <w:sz w:val="24"/>
                    <w:szCs w:val="24"/>
                    <w:lang w:val="lv-LV"/>
                  </w:rPr>
                  <w:t xml:space="preserve"> (-12%)</w:t>
                </w:r>
              </w:p>
            </w:tc>
            <w:tc>
              <w:tcPr>
                <w:tcW w:w="1250" w:type="pct"/>
                <w:vAlign w:val="center"/>
              </w:tcPr>
              <w:p w14:paraId="7773C4A7"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41.4</w:t>
                </w:r>
                <w:r w:rsidR="00960F0E" w:rsidRPr="00AF4748">
                  <w:rPr>
                    <w:rFonts w:ascii="Arial" w:hAnsi="Arial" w:cs="Arial"/>
                    <w:bCs/>
                    <w:noProof/>
                    <w:sz w:val="24"/>
                    <w:szCs w:val="24"/>
                    <w:lang w:val="lv-LV"/>
                  </w:rPr>
                  <w:t xml:space="preserve"> (-15%)</w:t>
                </w:r>
              </w:p>
            </w:tc>
            <w:tc>
              <w:tcPr>
                <w:tcW w:w="1250" w:type="pct"/>
                <w:vAlign w:val="center"/>
              </w:tcPr>
              <w:p w14:paraId="2F4C2B9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391.4</w:t>
                </w:r>
                <w:r w:rsidR="004A6B7F" w:rsidRPr="00AF4748">
                  <w:rPr>
                    <w:rFonts w:ascii="Arial" w:hAnsi="Arial" w:cs="Arial"/>
                    <w:bCs/>
                    <w:noProof/>
                    <w:sz w:val="24"/>
                    <w:szCs w:val="24"/>
                    <w:lang w:val="lv-LV"/>
                  </w:rPr>
                  <w:t xml:space="preserve"> (-12%)</w:t>
                </w:r>
              </w:p>
            </w:tc>
          </w:tr>
          <w:tr w:rsidR="002827E5" w14:paraId="37D21B6C" w14:textId="77777777" w:rsidTr="00BF3D0F">
            <w:tc>
              <w:tcPr>
                <w:tcW w:w="1250" w:type="pct"/>
                <w:vAlign w:val="center"/>
              </w:tcPr>
              <w:p w14:paraId="276CE724"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Mākslas un mūzikas skolas</w:t>
                </w:r>
              </w:p>
            </w:tc>
            <w:tc>
              <w:tcPr>
                <w:tcW w:w="1250" w:type="pct"/>
                <w:vAlign w:val="center"/>
              </w:tcPr>
              <w:p w14:paraId="17EC1A7C"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139.1</w:t>
                </w:r>
                <w:r w:rsidR="00F6415E" w:rsidRPr="00AF4748">
                  <w:rPr>
                    <w:rFonts w:ascii="Arial" w:hAnsi="Arial" w:cs="Arial"/>
                    <w:bCs/>
                    <w:noProof/>
                    <w:sz w:val="24"/>
                    <w:szCs w:val="24"/>
                    <w:lang w:val="lv-LV"/>
                  </w:rPr>
                  <w:t xml:space="preserve"> (-8%)</w:t>
                </w:r>
              </w:p>
            </w:tc>
            <w:tc>
              <w:tcPr>
                <w:tcW w:w="1250" w:type="pct"/>
                <w:vAlign w:val="center"/>
              </w:tcPr>
              <w:p w14:paraId="57C0C8AF"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19.6</w:t>
                </w:r>
                <w:r w:rsidR="00960F0E" w:rsidRPr="00AF4748">
                  <w:rPr>
                    <w:rFonts w:ascii="Arial" w:hAnsi="Arial" w:cs="Arial"/>
                    <w:bCs/>
                    <w:noProof/>
                    <w:sz w:val="24"/>
                    <w:szCs w:val="24"/>
                    <w:lang w:val="lv-LV"/>
                  </w:rPr>
                  <w:t xml:space="preserve"> (</w:t>
                </w:r>
                <w:r w:rsidR="00E23E4D" w:rsidRPr="00AF4748">
                  <w:rPr>
                    <w:rFonts w:ascii="Arial" w:hAnsi="Arial" w:cs="Arial"/>
                    <w:bCs/>
                    <w:noProof/>
                    <w:sz w:val="24"/>
                    <w:szCs w:val="24"/>
                    <w:lang w:val="lv-LV"/>
                  </w:rPr>
                  <w:t>-9%)</w:t>
                </w:r>
              </w:p>
            </w:tc>
            <w:tc>
              <w:tcPr>
                <w:tcW w:w="1250" w:type="pct"/>
                <w:vAlign w:val="center"/>
              </w:tcPr>
              <w:p w14:paraId="19DFBFE9"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295.4</w:t>
                </w:r>
                <w:r w:rsidR="004A6B7F" w:rsidRPr="00AF4748">
                  <w:rPr>
                    <w:rFonts w:ascii="Arial" w:hAnsi="Arial" w:cs="Arial"/>
                    <w:bCs/>
                    <w:noProof/>
                    <w:sz w:val="24"/>
                    <w:szCs w:val="24"/>
                    <w:lang w:val="lv-LV"/>
                  </w:rPr>
                  <w:t xml:space="preserve"> (+3%)</w:t>
                </w:r>
              </w:p>
            </w:tc>
          </w:tr>
          <w:tr w:rsidR="002827E5" w14:paraId="29E17EDE" w14:textId="77777777" w:rsidTr="00BF3D0F">
            <w:tc>
              <w:tcPr>
                <w:tcW w:w="1250" w:type="pct"/>
                <w:vAlign w:val="center"/>
              </w:tcPr>
              <w:p w14:paraId="1272C68B"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Bibliotēkas</w:t>
                </w:r>
              </w:p>
            </w:tc>
            <w:tc>
              <w:tcPr>
                <w:tcW w:w="1250" w:type="pct"/>
                <w:vAlign w:val="center"/>
              </w:tcPr>
              <w:p w14:paraId="583780D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52.3</w:t>
                </w:r>
                <w:r w:rsidR="00F6415E" w:rsidRPr="00AF4748">
                  <w:rPr>
                    <w:rFonts w:ascii="Arial" w:hAnsi="Arial" w:cs="Arial"/>
                    <w:bCs/>
                    <w:noProof/>
                    <w:sz w:val="24"/>
                    <w:szCs w:val="24"/>
                    <w:lang w:val="lv-LV"/>
                  </w:rPr>
                  <w:t xml:space="preserve"> (-36%)</w:t>
                </w:r>
              </w:p>
            </w:tc>
            <w:tc>
              <w:tcPr>
                <w:tcW w:w="1250" w:type="pct"/>
                <w:vAlign w:val="center"/>
              </w:tcPr>
              <w:p w14:paraId="64567060"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11.5</w:t>
                </w:r>
                <w:r w:rsidR="00E23E4D" w:rsidRPr="00AF4748">
                  <w:rPr>
                    <w:rFonts w:ascii="Arial" w:hAnsi="Arial" w:cs="Arial"/>
                    <w:bCs/>
                    <w:noProof/>
                    <w:sz w:val="24"/>
                    <w:szCs w:val="24"/>
                    <w:lang w:val="lv-LV"/>
                  </w:rPr>
                  <w:t xml:space="preserve"> (-29%)</w:t>
                </w:r>
              </w:p>
            </w:tc>
            <w:tc>
              <w:tcPr>
                <w:tcW w:w="1250" w:type="pct"/>
                <w:vAlign w:val="center"/>
              </w:tcPr>
              <w:p w14:paraId="6321FC8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151.9</w:t>
                </w:r>
                <w:r w:rsidR="004A6B7F" w:rsidRPr="00AF4748">
                  <w:rPr>
                    <w:rFonts w:ascii="Arial" w:hAnsi="Arial" w:cs="Arial"/>
                    <w:bCs/>
                    <w:noProof/>
                    <w:sz w:val="24"/>
                    <w:szCs w:val="24"/>
                    <w:lang w:val="lv-LV"/>
                  </w:rPr>
                  <w:t xml:space="preserve"> (+10%)</w:t>
                </w:r>
              </w:p>
            </w:tc>
          </w:tr>
          <w:tr w:rsidR="002827E5" w14:paraId="2BA536B5" w14:textId="77777777" w:rsidTr="00BF3D0F">
            <w:tc>
              <w:tcPr>
                <w:tcW w:w="1250" w:type="pct"/>
                <w:vAlign w:val="center"/>
              </w:tcPr>
              <w:p w14:paraId="4ACCCA7D"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Kultūras objekti</w:t>
                </w:r>
              </w:p>
            </w:tc>
            <w:tc>
              <w:tcPr>
                <w:tcW w:w="1250" w:type="pct"/>
                <w:vAlign w:val="center"/>
              </w:tcPr>
              <w:p w14:paraId="2D80EDF6"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110</w:t>
                </w:r>
                <w:r w:rsidR="00F6415E" w:rsidRPr="00AF4748">
                  <w:rPr>
                    <w:rFonts w:ascii="Arial" w:hAnsi="Arial" w:cs="Arial"/>
                    <w:bCs/>
                    <w:noProof/>
                    <w:sz w:val="24"/>
                    <w:szCs w:val="24"/>
                    <w:lang w:val="lv-LV"/>
                  </w:rPr>
                  <w:t xml:space="preserve"> (</w:t>
                </w:r>
                <w:r w:rsidR="00960F0E" w:rsidRPr="00AF4748">
                  <w:rPr>
                    <w:rFonts w:ascii="Arial" w:hAnsi="Arial" w:cs="Arial"/>
                    <w:bCs/>
                    <w:noProof/>
                    <w:sz w:val="24"/>
                    <w:szCs w:val="24"/>
                    <w:lang w:val="lv-LV"/>
                  </w:rPr>
                  <w:t>-1%)</w:t>
                </w:r>
              </w:p>
            </w:tc>
            <w:tc>
              <w:tcPr>
                <w:tcW w:w="1250" w:type="pct"/>
                <w:vAlign w:val="center"/>
              </w:tcPr>
              <w:p w14:paraId="4635B3F5"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31.3</w:t>
                </w:r>
                <w:r w:rsidR="00E23E4D" w:rsidRPr="00AF4748">
                  <w:rPr>
                    <w:rFonts w:ascii="Arial" w:hAnsi="Arial" w:cs="Arial"/>
                    <w:bCs/>
                    <w:noProof/>
                    <w:sz w:val="24"/>
                    <w:szCs w:val="24"/>
                    <w:lang w:val="lv-LV"/>
                  </w:rPr>
                  <w:t xml:space="preserve"> (-2%)</w:t>
                </w:r>
              </w:p>
            </w:tc>
            <w:tc>
              <w:tcPr>
                <w:tcW w:w="1250" w:type="pct"/>
                <w:vAlign w:val="center"/>
              </w:tcPr>
              <w:p w14:paraId="1545A3AF"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219.3</w:t>
                </w:r>
                <w:r w:rsidR="004A6B7F" w:rsidRPr="00AF4748">
                  <w:rPr>
                    <w:rFonts w:ascii="Arial" w:hAnsi="Arial" w:cs="Arial"/>
                    <w:bCs/>
                    <w:noProof/>
                    <w:sz w:val="24"/>
                    <w:szCs w:val="24"/>
                    <w:lang w:val="lv-LV"/>
                  </w:rPr>
                  <w:t xml:space="preserve"> (+5%)</w:t>
                </w:r>
              </w:p>
            </w:tc>
          </w:tr>
          <w:tr w:rsidR="002827E5" w14:paraId="2194A866" w14:textId="77777777" w:rsidTr="00BF3D0F">
            <w:tc>
              <w:tcPr>
                <w:tcW w:w="1250" w:type="pct"/>
                <w:vAlign w:val="center"/>
              </w:tcPr>
              <w:p w14:paraId="7C309830"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Biroji</w:t>
                </w:r>
              </w:p>
            </w:tc>
            <w:tc>
              <w:tcPr>
                <w:tcW w:w="1250" w:type="pct"/>
                <w:vAlign w:val="center"/>
              </w:tcPr>
              <w:p w14:paraId="6F4B72DA"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100</w:t>
                </w:r>
                <w:r w:rsidR="00960F0E" w:rsidRPr="00AF4748">
                  <w:rPr>
                    <w:rFonts w:ascii="Arial" w:hAnsi="Arial" w:cs="Arial"/>
                    <w:bCs/>
                    <w:noProof/>
                    <w:sz w:val="24"/>
                    <w:szCs w:val="24"/>
                    <w:lang w:val="lv-LV"/>
                  </w:rPr>
                  <w:t xml:space="preserve"> (-11%)</w:t>
                </w:r>
              </w:p>
            </w:tc>
            <w:tc>
              <w:tcPr>
                <w:tcW w:w="1250" w:type="pct"/>
                <w:vAlign w:val="center"/>
              </w:tcPr>
              <w:p w14:paraId="3C821A7E"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37</w:t>
                </w:r>
                <w:r w:rsidR="00E23E4D" w:rsidRPr="00AF4748">
                  <w:rPr>
                    <w:rFonts w:ascii="Arial" w:hAnsi="Arial" w:cs="Arial"/>
                    <w:bCs/>
                    <w:noProof/>
                    <w:sz w:val="24"/>
                    <w:szCs w:val="24"/>
                    <w:lang w:val="lv-LV"/>
                  </w:rPr>
                  <w:t xml:space="preserve"> (-14%)</w:t>
                </w:r>
              </w:p>
            </w:tc>
            <w:tc>
              <w:tcPr>
                <w:tcW w:w="1250" w:type="pct"/>
                <w:vAlign w:val="center"/>
              </w:tcPr>
              <w:p w14:paraId="663F3301" w14:textId="77777777" w:rsidR="00196EE3" w:rsidRPr="00AF4748" w:rsidRDefault="00685587" w:rsidP="00BF3D0F">
                <w:pPr>
                  <w:jc w:val="center"/>
                  <w:rPr>
                    <w:rFonts w:ascii="Arial" w:hAnsi="Arial" w:cs="Arial"/>
                    <w:bCs/>
                    <w:noProof/>
                    <w:sz w:val="24"/>
                    <w:szCs w:val="24"/>
                    <w:lang w:val="lv-LV"/>
                  </w:rPr>
                </w:pPr>
                <w:r w:rsidRPr="00AF4748">
                  <w:rPr>
                    <w:rFonts w:ascii="Arial" w:hAnsi="Arial" w:cs="Arial"/>
                    <w:bCs/>
                    <w:noProof/>
                    <w:sz w:val="24"/>
                    <w:szCs w:val="24"/>
                    <w:lang w:val="lv-LV"/>
                  </w:rPr>
                  <w:t>157.9</w:t>
                </w:r>
                <w:r w:rsidR="004A6B7F" w:rsidRPr="00AF4748">
                  <w:rPr>
                    <w:rFonts w:ascii="Arial" w:hAnsi="Arial" w:cs="Arial"/>
                    <w:bCs/>
                    <w:noProof/>
                    <w:sz w:val="24"/>
                    <w:szCs w:val="24"/>
                    <w:lang w:val="lv-LV"/>
                  </w:rPr>
                  <w:t xml:space="preserve"> (</w:t>
                </w:r>
                <w:r w:rsidR="00004531" w:rsidRPr="00AF4748">
                  <w:rPr>
                    <w:rFonts w:ascii="Arial" w:hAnsi="Arial" w:cs="Arial"/>
                    <w:bCs/>
                    <w:noProof/>
                    <w:sz w:val="24"/>
                    <w:szCs w:val="24"/>
                    <w:lang w:val="lv-LV"/>
                  </w:rPr>
                  <w:t xml:space="preserve"> +0.3%)</w:t>
                </w:r>
              </w:p>
            </w:tc>
          </w:tr>
        </w:tbl>
        <w:p w14:paraId="5F0D0E45" w14:textId="77777777" w:rsidR="00C00894" w:rsidRPr="006135B3" w:rsidRDefault="00685587" w:rsidP="007C10D6">
          <w:pPr>
            <w:rPr>
              <w:rFonts w:ascii="Arial" w:hAnsi="Arial" w:cs="Arial"/>
              <w:noProof/>
              <w:sz w:val="24"/>
              <w:szCs w:val="24"/>
              <w:lang w:eastAsia="de-DE"/>
            </w:rPr>
          </w:pPr>
          <w:r>
            <w:rPr>
              <w:rFonts w:ascii="Arial" w:hAnsi="Arial" w:cs="Arial"/>
              <w:noProof/>
              <w:sz w:val="24"/>
              <w:szCs w:val="24"/>
              <w:lang w:eastAsia="de-DE"/>
            </w:rPr>
            <w:t xml:space="preserve"> </w:t>
          </w:r>
        </w:p>
        <w:p w14:paraId="12E95645" w14:textId="77777777" w:rsidR="00B52A8A" w:rsidRDefault="00685587" w:rsidP="007C10D6">
          <w:pPr>
            <w:rPr>
              <w:rFonts w:ascii="Arial" w:hAnsi="Arial" w:cs="Arial"/>
              <w:b/>
              <w:bCs/>
              <w:noProof/>
              <w:sz w:val="24"/>
              <w:szCs w:val="24"/>
              <w:lang w:eastAsia="de-DE"/>
            </w:rPr>
          </w:pPr>
          <w:bookmarkStart w:id="20" w:name="_Hlk167951912"/>
          <w:r w:rsidRPr="00104366">
            <w:rPr>
              <w:rFonts w:ascii="Arial" w:hAnsi="Arial" w:cs="Arial"/>
              <w:b/>
              <w:bCs/>
              <w:noProof/>
              <w:sz w:val="24"/>
              <w:szCs w:val="24"/>
              <w:lang w:eastAsia="de-DE"/>
            </w:rPr>
            <w:t>Kopējais ietaupījums</w:t>
          </w:r>
        </w:p>
        <w:p w14:paraId="1C9F4972" w14:textId="77777777" w:rsidR="00CB0C68" w:rsidRPr="00CB0C68" w:rsidRDefault="00685587" w:rsidP="007C10D6">
          <w:pPr>
            <w:rPr>
              <w:rFonts w:ascii="Arial" w:hAnsi="Arial" w:cs="Arial"/>
              <w:noProof/>
              <w:sz w:val="24"/>
              <w:szCs w:val="24"/>
              <w:lang w:eastAsia="de-DE"/>
            </w:rPr>
          </w:pPr>
          <w:r w:rsidRPr="00CB0C68">
            <w:rPr>
              <w:rFonts w:ascii="Arial" w:hAnsi="Arial" w:cs="Arial"/>
              <w:noProof/>
              <w:sz w:val="24"/>
              <w:szCs w:val="24"/>
              <w:lang w:eastAsia="de-DE"/>
            </w:rPr>
            <w:t>2023.gadā ir konstatēti sekojoši energoresursu un ūdens ietaupījumi.</w:t>
          </w:r>
        </w:p>
        <w:bookmarkEnd w:id="20"/>
        <w:tbl>
          <w:tblPr>
            <w:tblW w:w="9448" w:type="dxa"/>
            <w:tblInd w:w="2" w:type="dxa"/>
            <w:tblCellMar>
              <w:left w:w="0" w:type="dxa"/>
              <w:right w:w="0" w:type="dxa"/>
            </w:tblCellMar>
            <w:tblLook w:val="04A0" w:firstRow="1" w:lastRow="0" w:firstColumn="1" w:lastColumn="0" w:noHBand="0" w:noVBand="1"/>
          </w:tblPr>
          <w:tblGrid>
            <w:gridCol w:w="1684"/>
            <w:gridCol w:w="1541"/>
            <w:gridCol w:w="657"/>
            <w:gridCol w:w="1560"/>
            <w:gridCol w:w="1705"/>
            <w:gridCol w:w="657"/>
            <w:gridCol w:w="1644"/>
          </w:tblGrid>
          <w:tr w:rsidR="002827E5" w14:paraId="42F88D9B" w14:textId="77777777" w:rsidTr="009E7D39">
            <w:trPr>
              <w:trHeight w:val="330"/>
            </w:trPr>
            <w:tc>
              <w:tcPr>
                <w:tcW w:w="168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25D14C9E" w14:textId="77777777" w:rsidR="00E16848" w:rsidRPr="00E16848" w:rsidRDefault="00E16848" w:rsidP="009E7D39">
                <w:pPr>
                  <w:jc w:val="center"/>
                  <w:rPr>
                    <w:rFonts w:ascii="Arial" w:hAnsi="Arial" w:cs="Arial"/>
                    <w:b/>
                    <w:bCs/>
                    <w:color w:val="000000"/>
                    <w:lang w:eastAsia="ru-RU"/>
                  </w:rPr>
                </w:pPr>
              </w:p>
            </w:tc>
            <w:tc>
              <w:tcPr>
                <w:tcW w:w="3758" w:type="dxa"/>
                <w:gridSpan w:val="3"/>
                <w:tcBorders>
                  <w:top w:val="single" w:sz="8" w:space="0" w:color="000000"/>
                  <w:left w:val="nil"/>
                  <w:bottom w:val="single" w:sz="8" w:space="0" w:color="000000"/>
                  <w:right w:val="nil"/>
                </w:tcBorders>
                <w:noWrap/>
                <w:tcMar>
                  <w:top w:w="0" w:type="dxa"/>
                  <w:left w:w="108" w:type="dxa"/>
                  <w:bottom w:w="0" w:type="dxa"/>
                  <w:right w:w="108" w:type="dxa"/>
                </w:tcMar>
                <w:vAlign w:val="center"/>
                <w:hideMark/>
              </w:tcPr>
              <w:p w14:paraId="697517B2" w14:textId="77777777" w:rsidR="00E16848" w:rsidRPr="00E16848" w:rsidRDefault="00685587" w:rsidP="009E7D39">
                <w:pPr>
                  <w:jc w:val="center"/>
                  <w:rPr>
                    <w:rFonts w:ascii="Arial" w:hAnsi="Arial" w:cs="Arial"/>
                    <w:b/>
                    <w:bCs/>
                    <w:color w:val="000000"/>
                    <w:lang w:val="ru-RU" w:eastAsia="ru-RU"/>
                  </w:rPr>
                </w:pPr>
                <w:r w:rsidRPr="00E16848">
                  <w:rPr>
                    <w:rFonts w:ascii="Arial" w:hAnsi="Arial" w:cs="Arial"/>
                    <w:b/>
                    <w:bCs/>
                    <w:color w:val="000000"/>
                    <w:lang w:eastAsia="de-DE"/>
                  </w:rPr>
                  <w:t>2023 pret 2022</w:t>
                </w:r>
              </w:p>
            </w:tc>
            <w:tc>
              <w:tcPr>
                <w:tcW w:w="4006"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C1B00BF" w14:textId="77777777" w:rsidR="00E16848" w:rsidRPr="00E16848" w:rsidRDefault="00685587" w:rsidP="009E7D39">
                <w:pPr>
                  <w:jc w:val="center"/>
                  <w:rPr>
                    <w:rFonts w:ascii="Arial" w:hAnsi="Arial" w:cs="Arial"/>
                    <w:b/>
                    <w:bCs/>
                    <w:color w:val="000000"/>
                    <w:lang w:eastAsia="ru-RU"/>
                  </w:rPr>
                </w:pPr>
                <w:r w:rsidRPr="00E16848">
                  <w:rPr>
                    <w:rFonts w:ascii="Arial" w:hAnsi="Arial" w:cs="Arial"/>
                    <w:b/>
                    <w:bCs/>
                    <w:color w:val="000000"/>
                    <w:lang w:eastAsia="de-DE"/>
                  </w:rPr>
                  <w:t>2023 pret 2021</w:t>
                </w:r>
              </w:p>
            </w:tc>
          </w:tr>
          <w:tr w:rsidR="002827E5" w14:paraId="40761AE9" w14:textId="77777777" w:rsidTr="009E7D39">
            <w:trPr>
              <w:trHeight w:val="315"/>
            </w:trPr>
            <w:tc>
              <w:tcPr>
                <w:tcW w:w="16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545D5491"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Siltumenerģija (MWh)</w:t>
                </w:r>
              </w:p>
            </w:tc>
            <w:tc>
              <w:tcPr>
                <w:tcW w:w="154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1B820FA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-15 400 MWh</w:t>
                </w:r>
              </w:p>
            </w:tc>
            <w:tc>
              <w:tcPr>
                <w:tcW w:w="657" w:type="dxa"/>
                <w:tcBorders>
                  <w:top w:val="nil"/>
                  <w:left w:val="nil"/>
                  <w:bottom w:val="single" w:sz="8" w:space="0" w:color="000000"/>
                  <w:right w:val="nil"/>
                </w:tcBorders>
                <w:tcMar>
                  <w:top w:w="0" w:type="dxa"/>
                  <w:left w:w="108" w:type="dxa"/>
                  <w:bottom w:w="0" w:type="dxa"/>
                  <w:right w:w="108" w:type="dxa"/>
                </w:tcMar>
                <w:vAlign w:val="center"/>
                <w:hideMark/>
              </w:tcPr>
              <w:p w14:paraId="67A020E2"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-12%</w:t>
                </w:r>
              </w:p>
            </w:tc>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1A716C"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-1 449 140 €</w:t>
                </w:r>
              </w:p>
            </w:tc>
            <w:tc>
              <w:tcPr>
                <w:tcW w:w="1705" w:type="dxa"/>
                <w:tcBorders>
                  <w:top w:val="nil"/>
                  <w:left w:val="nil"/>
                  <w:bottom w:val="single" w:sz="8" w:space="0" w:color="000000"/>
                  <w:right w:val="nil"/>
                </w:tcBorders>
                <w:noWrap/>
                <w:tcMar>
                  <w:top w:w="0" w:type="dxa"/>
                  <w:left w:w="108" w:type="dxa"/>
                  <w:bottom w:w="0" w:type="dxa"/>
                  <w:right w:w="108" w:type="dxa"/>
                </w:tcMar>
                <w:vAlign w:val="center"/>
                <w:hideMark/>
              </w:tcPr>
              <w:p w14:paraId="627DDE40"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-32 409 MWh</w:t>
                </w:r>
              </w:p>
            </w:tc>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C428E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-22%</w:t>
                </w:r>
              </w:p>
            </w:tc>
            <w:tc>
              <w:tcPr>
                <w:tcW w:w="16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62C040"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-3 049 687 €</w:t>
                </w:r>
              </w:p>
            </w:tc>
          </w:tr>
          <w:tr w:rsidR="002827E5" w14:paraId="3CED2B84" w14:textId="77777777" w:rsidTr="009E7D39">
            <w:trPr>
              <w:trHeight w:val="315"/>
            </w:trPr>
            <w:tc>
              <w:tcPr>
                <w:tcW w:w="16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DF33750"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Dabasgāze (MWh)</w:t>
                </w:r>
              </w:p>
            </w:tc>
            <w:tc>
              <w:tcPr>
                <w:tcW w:w="154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69DA34C"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-506.4 MWh</w:t>
                </w:r>
              </w:p>
            </w:tc>
            <w:tc>
              <w:tcPr>
                <w:tcW w:w="6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88E6D08"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-17%</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F99E40" w14:textId="77777777" w:rsidR="00E16848" w:rsidRPr="00E16848" w:rsidRDefault="00685587" w:rsidP="009E7D39">
                <w:pPr>
                  <w:jc w:val="center"/>
                  <w:rPr>
                    <w:rFonts w:ascii="Arial" w:hAnsi="Arial" w:cs="Arial"/>
                    <w:color w:val="000000"/>
                    <w:lang w:eastAsia="ru-RU"/>
                  </w:rPr>
                </w:pPr>
                <w:r>
                  <w:rPr>
                    <w:rFonts w:ascii="Arial" w:hAnsi="Arial" w:cs="Arial"/>
                    <w:color w:val="000000"/>
                    <w:lang w:eastAsia="de-DE"/>
                  </w:rPr>
                  <w:t xml:space="preserve">- </w:t>
                </w:r>
                <w:r w:rsidR="009E7D39">
                  <w:rPr>
                    <w:rFonts w:ascii="Arial" w:hAnsi="Arial" w:cs="Arial"/>
                    <w:color w:val="000000"/>
                    <w:lang w:eastAsia="de-DE"/>
                  </w:rPr>
                  <w:t xml:space="preserve">24 571 </w:t>
                </w:r>
                <w:r w:rsidR="009E7D39" w:rsidRPr="00E16848">
                  <w:rPr>
                    <w:rFonts w:ascii="Arial" w:hAnsi="Arial" w:cs="Arial"/>
                    <w:color w:val="000000"/>
                    <w:lang w:eastAsia="ru-RU"/>
                  </w:rPr>
                  <w:t>€</w:t>
                </w:r>
              </w:p>
            </w:tc>
            <w:tc>
              <w:tcPr>
                <w:tcW w:w="170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538EEF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-536.1 MWh</w:t>
                </w:r>
              </w:p>
            </w:tc>
            <w:tc>
              <w:tcPr>
                <w:tcW w:w="657" w:type="dxa"/>
                <w:tcBorders>
                  <w:top w:val="nil"/>
                  <w:left w:val="nil"/>
                  <w:bottom w:val="single" w:sz="8" w:space="0" w:color="000000"/>
                  <w:right w:val="nil"/>
                </w:tcBorders>
                <w:tcMar>
                  <w:top w:w="0" w:type="dxa"/>
                  <w:left w:w="108" w:type="dxa"/>
                  <w:bottom w:w="0" w:type="dxa"/>
                  <w:right w:w="108" w:type="dxa"/>
                </w:tcMar>
                <w:vAlign w:val="center"/>
                <w:hideMark/>
              </w:tcPr>
              <w:p w14:paraId="043555E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-18%</w:t>
                </w:r>
              </w:p>
            </w:tc>
            <w:tc>
              <w:tcPr>
                <w:tcW w:w="16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2E1BCC" w14:textId="77777777" w:rsidR="00E16848" w:rsidRPr="00E16848" w:rsidRDefault="00685587" w:rsidP="009E7D39">
                <w:pPr>
                  <w:jc w:val="center"/>
                  <w:rPr>
                    <w:rFonts w:ascii="Aptos Narrow" w:hAnsi="Aptos Narrow" w:cs="Calibri"/>
                    <w:color w:val="000000"/>
                    <w:lang w:eastAsia="ru-RU"/>
                  </w:rPr>
                </w:pPr>
                <w:r w:rsidRPr="009E7D39">
                  <w:rPr>
                    <w:rFonts w:ascii="Arial" w:hAnsi="Arial" w:cs="Arial"/>
                    <w:color w:val="000000"/>
                    <w:lang w:eastAsia="ru-RU"/>
                  </w:rPr>
                  <w:t>-  26 012 </w:t>
                </w:r>
                <w:r w:rsidRPr="00E16848">
                  <w:rPr>
                    <w:rFonts w:ascii="Arial" w:hAnsi="Arial" w:cs="Arial"/>
                    <w:color w:val="000000"/>
                    <w:lang w:eastAsia="ru-RU"/>
                  </w:rPr>
                  <w:t>€</w:t>
                </w:r>
              </w:p>
            </w:tc>
          </w:tr>
          <w:tr w:rsidR="002827E5" w14:paraId="021A37CE" w14:textId="77777777" w:rsidTr="009E7D39">
            <w:trPr>
              <w:trHeight w:val="315"/>
            </w:trPr>
            <w:tc>
              <w:tcPr>
                <w:tcW w:w="16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71AB2896"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Elektroenerģija (MWh)</w:t>
                </w:r>
              </w:p>
            </w:tc>
            <w:tc>
              <w:tcPr>
                <w:tcW w:w="154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4E410731"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-1 895 MWh</w:t>
                </w:r>
              </w:p>
            </w:tc>
            <w:tc>
              <w:tcPr>
                <w:tcW w:w="6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FBDB0A7"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2EC5F2"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-226 642 €</w:t>
                </w:r>
              </w:p>
            </w:tc>
            <w:tc>
              <w:tcPr>
                <w:tcW w:w="170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C6C8F22"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+2 133 MWh</w:t>
                </w:r>
              </w:p>
            </w:tc>
            <w:tc>
              <w:tcPr>
                <w:tcW w:w="6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BBEA5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8%</w:t>
                </w:r>
              </w:p>
            </w:tc>
            <w:tc>
              <w:tcPr>
                <w:tcW w:w="16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1AB18D"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255 107 €</w:t>
                </w:r>
              </w:p>
            </w:tc>
          </w:tr>
          <w:tr w:rsidR="002827E5" w14:paraId="2414B760" w14:textId="77777777" w:rsidTr="009E7D39">
            <w:trPr>
              <w:trHeight w:val="315"/>
            </w:trPr>
            <w:tc>
              <w:tcPr>
                <w:tcW w:w="1684"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2DB9B8C"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Ūdens (m3)</w:t>
                </w:r>
              </w:p>
            </w:tc>
            <w:tc>
              <w:tcPr>
                <w:tcW w:w="1541"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EB2F29"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+5 086 m3</w:t>
                </w:r>
              </w:p>
            </w:tc>
            <w:tc>
              <w:tcPr>
                <w:tcW w:w="6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7D3EEA"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9E37D22"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10 325 €</w:t>
                </w:r>
              </w:p>
            </w:tc>
            <w:tc>
              <w:tcPr>
                <w:tcW w:w="1705"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0744714C"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de-DE"/>
                  </w:rPr>
                  <w:t>+68 964 m3</w:t>
                </w:r>
              </w:p>
            </w:tc>
            <w:tc>
              <w:tcPr>
                <w:tcW w:w="65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BB3252"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14%</w:t>
                </w:r>
              </w:p>
            </w:tc>
            <w:tc>
              <w:tcPr>
                <w:tcW w:w="164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865918" w14:textId="77777777" w:rsidR="00E16848" w:rsidRPr="00E16848" w:rsidRDefault="00685587" w:rsidP="009E7D39">
                <w:pPr>
                  <w:jc w:val="center"/>
                  <w:rPr>
                    <w:rFonts w:ascii="Arial" w:hAnsi="Arial" w:cs="Arial"/>
                    <w:color w:val="000000"/>
                    <w:lang w:eastAsia="ru-RU"/>
                  </w:rPr>
                </w:pPr>
                <w:r w:rsidRPr="00E16848">
                  <w:rPr>
                    <w:rFonts w:ascii="Arial" w:hAnsi="Arial" w:cs="Arial"/>
                    <w:color w:val="000000"/>
                    <w:lang w:eastAsia="ru-RU"/>
                  </w:rPr>
                  <w:t>139 997 €</w:t>
                </w:r>
              </w:p>
            </w:tc>
          </w:tr>
        </w:tbl>
        <w:p w14:paraId="49CBA68E" w14:textId="77777777" w:rsidR="00104366" w:rsidRPr="00AF4748" w:rsidRDefault="00104366" w:rsidP="007C10D6">
          <w:pPr>
            <w:rPr>
              <w:rFonts w:ascii="Arial" w:hAnsi="Arial" w:cs="Arial"/>
              <w:b/>
              <w:bCs/>
              <w:noProof/>
              <w:sz w:val="24"/>
              <w:szCs w:val="24"/>
              <w:lang w:eastAsia="de-DE"/>
            </w:rPr>
          </w:pPr>
        </w:p>
        <w:p w14:paraId="24C176C5" w14:textId="77777777" w:rsidR="00B042E7" w:rsidRPr="00AF4748" w:rsidRDefault="00685587" w:rsidP="00B042E7">
          <w:pPr>
            <w:pStyle w:val="Virsraksts1"/>
            <w:rPr>
              <w:rFonts w:cs="Arial"/>
              <w:noProof/>
              <w:sz w:val="24"/>
              <w:szCs w:val="24"/>
              <w:lang w:val="lv-LV"/>
            </w:rPr>
          </w:pPr>
          <w:bookmarkStart w:id="21" w:name="_Toc167955410"/>
          <w:r w:rsidRPr="00AF4748">
            <w:rPr>
              <w:rFonts w:cs="Arial"/>
              <w:noProof/>
              <w:sz w:val="24"/>
              <w:szCs w:val="24"/>
              <w:lang w:val="lv-LV"/>
            </w:rPr>
            <w:t>Likumdošanas un citu prasību izpilde</w:t>
          </w:r>
          <w:bookmarkEnd w:id="21"/>
        </w:p>
        <w:p w14:paraId="2CF62D99" w14:textId="77777777" w:rsidR="00EE6AD6" w:rsidRPr="00AF4748" w:rsidRDefault="00685587" w:rsidP="00C24D15">
          <w:pPr>
            <w:jc w:val="both"/>
            <w:rPr>
              <w:rFonts w:ascii="Arial" w:hAnsi="Arial" w:cs="Arial"/>
              <w:noProof/>
              <w:sz w:val="24"/>
              <w:szCs w:val="24"/>
            </w:rPr>
          </w:pPr>
          <w:r w:rsidRPr="00AF4748">
            <w:rPr>
              <w:rFonts w:ascii="Arial" w:hAnsi="Arial" w:cs="Arial"/>
              <w:noProof/>
              <w:sz w:val="24"/>
              <w:szCs w:val="24"/>
            </w:rPr>
            <w:t xml:space="preserve">REA </w:t>
          </w:r>
          <w:r w:rsidR="000C08C6" w:rsidRPr="00AF4748">
            <w:rPr>
              <w:rFonts w:ascii="Arial" w:hAnsi="Arial" w:cs="Arial"/>
              <w:noProof/>
              <w:sz w:val="24"/>
              <w:szCs w:val="24"/>
            </w:rPr>
            <w:t>regulāri seko likumdošanas izmaiņām un piedalās likumdošanas veidošanas procesā gan pašvaldībā, gan valsts līmenī.</w:t>
          </w:r>
          <w:r w:rsidR="00FA6BFE" w:rsidRPr="00AF4748">
            <w:rPr>
              <w:rFonts w:ascii="Arial" w:hAnsi="Arial" w:cs="Arial"/>
              <w:noProof/>
              <w:sz w:val="24"/>
              <w:szCs w:val="24"/>
            </w:rPr>
            <w:t xml:space="preserve"> </w:t>
          </w:r>
        </w:p>
        <w:p w14:paraId="7B400BBD" w14:textId="77777777" w:rsidR="00FA6BFE" w:rsidRPr="00AF4748" w:rsidRDefault="00685587" w:rsidP="00C24D15">
          <w:pPr>
            <w:jc w:val="both"/>
            <w:rPr>
              <w:rFonts w:ascii="Arial" w:hAnsi="Arial" w:cs="Arial"/>
              <w:noProof/>
              <w:sz w:val="24"/>
              <w:szCs w:val="24"/>
            </w:rPr>
          </w:pPr>
          <w:r w:rsidRPr="00AF4748">
            <w:rPr>
              <w:rFonts w:ascii="Arial" w:hAnsi="Arial" w:cs="Arial"/>
              <w:noProof/>
              <w:sz w:val="24"/>
              <w:szCs w:val="24"/>
            </w:rPr>
            <w:t>202</w:t>
          </w:r>
          <w:r w:rsidR="009516B3" w:rsidRPr="00AF4748">
            <w:rPr>
              <w:rFonts w:ascii="Arial" w:hAnsi="Arial" w:cs="Arial"/>
              <w:noProof/>
              <w:sz w:val="24"/>
              <w:szCs w:val="24"/>
            </w:rPr>
            <w:t>3</w:t>
          </w:r>
          <w:r w:rsidRPr="00AF4748">
            <w:rPr>
              <w:rFonts w:ascii="Arial" w:hAnsi="Arial" w:cs="Arial"/>
              <w:noProof/>
              <w:sz w:val="24"/>
              <w:szCs w:val="24"/>
            </w:rPr>
            <w:t>.gada EPS iekšējā audita ietvaros ir veikt</w:t>
          </w:r>
          <w:r w:rsidR="00E00C00" w:rsidRPr="00AF4748">
            <w:rPr>
              <w:rFonts w:ascii="Arial" w:hAnsi="Arial" w:cs="Arial"/>
              <w:noProof/>
              <w:sz w:val="24"/>
              <w:szCs w:val="24"/>
            </w:rPr>
            <w:t>s</w:t>
          </w:r>
          <w:r w:rsidRPr="00AF4748">
            <w:rPr>
              <w:rFonts w:ascii="Arial" w:hAnsi="Arial" w:cs="Arial"/>
              <w:noProof/>
              <w:sz w:val="24"/>
              <w:szCs w:val="24"/>
            </w:rPr>
            <w:t xml:space="preserve"> EPS</w:t>
          </w:r>
          <w:r w:rsidR="00E00C00" w:rsidRPr="00AF4748">
            <w:rPr>
              <w:rFonts w:ascii="Arial" w:hAnsi="Arial" w:cs="Arial"/>
              <w:noProof/>
              <w:sz w:val="24"/>
              <w:szCs w:val="24"/>
            </w:rPr>
            <w:t xml:space="preserve"> atbilstības novērtējums</w:t>
          </w:r>
          <w:r w:rsidRPr="00AF4748">
            <w:rPr>
              <w:rFonts w:ascii="Arial" w:hAnsi="Arial" w:cs="Arial"/>
              <w:noProof/>
              <w:sz w:val="24"/>
              <w:szCs w:val="24"/>
            </w:rPr>
            <w:t xml:space="preserve"> likumdošanas </w:t>
          </w:r>
          <w:r w:rsidR="00E00C00" w:rsidRPr="00AF4748">
            <w:rPr>
              <w:rFonts w:ascii="Arial" w:hAnsi="Arial" w:cs="Arial"/>
              <w:noProof/>
              <w:sz w:val="24"/>
              <w:szCs w:val="24"/>
            </w:rPr>
            <w:t>prasībām.</w:t>
          </w:r>
        </w:p>
        <w:p w14:paraId="630F4499" w14:textId="77777777" w:rsidR="00EE6AD6" w:rsidRPr="00AF4748" w:rsidRDefault="00685587" w:rsidP="00EE6AD6">
          <w:pPr>
            <w:pStyle w:val="Virsraksts1"/>
            <w:rPr>
              <w:rFonts w:cs="Arial"/>
              <w:noProof/>
              <w:sz w:val="24"/>
              <w:szCs w:val="24"/>
              <w:lang w:val="lv-LV"/>
            </w:rPr>
          </w:pPr>
          <w:bookmarkStart w:id="22" w:name="_Toc167955411"/>
          <w:r w:rsidRPr="00AF4748">
            <w:rPr>
              <w:rFonts w:cs="Arial"/>
              <w:noProof/>
              <w:sz w:val="24"/>
              <w:szCs w:val="24"/>
              <w:lang w:val="lv-LV"/>
            </w:rPr>
            <w:t>Uzlabojumu iespējas</w:t>
          </w:r>
          <w:r w:rsidR="0094588E" w:rsidRPr="00AF4748">
            <w:rPr>
              <w:rFonts w:cs="Arial"/>
              <w:noProof/>
              <w:sz w:val="24"/>
              <w:szCs w:val="24"/>
              <w:lang w:val="lv-LV"/>
            </w:rPr>
            <w:t>.</w:t>
          </w:r>
          <w:r w:rsidRPr="00AF4748">
            <w:rPr>
              <w:rFonts w:cs="Arial"/>
              <w:noProof/>
              <w:sz w:val="24"/>
              <w:szCs w:val="24"/>
              <w:lang w:val="lv-LV"/>
            </w:rPr>
            <w:t xml:space="preserve"> ieskaitot kompetences paaugstināšanu</w:t>
          </w:r>
          <w:bookmarkEnd w:id="22"/>
        </w:p>
        <w:p w14:paraId="5BC793FF" w14:textId="77777777" w:rsidR="003E261C" w:rsidRPr="00AF4748" w:rsidRDefault="00685587" w:rsidP="00C24D15">
          <w:pPr>
            <w:jc w:val="both"/>
            <w:rPr>
              <w:rFonts w:ascii="Arial" w:hAnsi="Arial" w:cs="Arial"/>
              <w:noProof/>
              <w:sz w:val="24"/>
              <w:szCs w:val="24"/>
              <w:lang w:eastAsia="de-DE"/>
            </w:rPr>
          </w:pPr>
          <w:r w:rsidRPr="00AF4748">
            <w:rPr>
              <w:rFonts w:ascii="Arial" w:hAnsi="Arial" w:cs="Arial"/>
              <w:noProof/>
              <w:sz w:val="24"/>
              <w:szCs w:val="24"/>
              <w:lang w:eastAsia="de-DE"/>
            </w:rPr>
            <w:t>Lai nodrošinātu iesaistīto departamentu atbildīgos darbiniekus EPS iestāžu energoveiktspējas uzlabošanā tik</w:t>
          </w:r>
          <w:r w:rsidR="00F44154" w:rsidRPr="00AF4748">
            <w:rPr>
              <w:rFonts w:ascii="Arial" w:hAnsi="Arial" w:cs="Arial"/>
              <w:noProof/>
              <w:sz w:val="24"/>
              <w:szCs w:val="24"/>
              <w:lang w:eastAsia="de-DE"/>
            </w:rPr>
            <w:t>a</w:t>
          </w:r>
          <w:r w:rsidRPr="00AF4748">
            <w:rPr>
              <w:rFonts w:ascii="Arial" w:hAnsi="Arial" w:cs="Arial"/>
              <w:noProof/>
              <w:sz w:val="24"/>
              <w:szCs w:val="24"/>
              <w:lang w:eastAsia="de-DE"/>
            </w:rPr>
            <w:t xml:space="preserve"> izstrādāts risinājums esošās, </w:t>
          </w:r>
          <w:r w:rsidR="0052394A" w:rsidRPr="00AF4748">
            <w:rPr>
              <w:rFonts w:ascii="Arial" w:hAnsi="Arial" w:cs="Arial"/>
              <w:noProof/>
              <w:sz w:val="24"/>
              <w:szCs w:val="24"/>
              <w:lang w:eastAsia="de-DE"/>
            </w:rPr>
            <w:t xml:space="preserve">uz </w:t>
          </w:r>
          <w:r w:rsidRPr="00AF4748">
            <w:rPr>
              <w:rFonts w:ascii="Arial" w:hAnsi="Arial" w:cs="Arial"/>
              <w:noProof/>
              <w:sz w:val="24"/>
              <w:szCs w:val="24"/>
              <w:lang w:eastAsia="de-DE"/>
            </w:rPr>
            <w:t>EXCEL bāzētās energoresursu patēriņa uzskaites sistēmas</w:t>
          </w:r>
          <w:r w:rsidR="005E2D6C" w:rsidRPr="00AF4748">
            <w:rPr>
              <w:rFonts w:ascii="Arial" w:hAnsi="Arial" w:cs="Arial"/>
              <w:noProof/>
              <w:sz w:val="24"/>
              <w:szCs w:val="24"/>
              <w:lang w:eastAsia="de-DE"/>
            </w:rPr>
            <w:t xml:space="preserve"> vizualizācija izmantojot</w:t>
          </w:r>
          <w:r w:rsidR="0052394A" w:rsidRPr="00AF4748">
            <w:rPr>
              <w:rFonts w:ascii="Arial" w:hAnsi="Arial" w:cs="Arial"/>
              <w:noProof/>
              <w:sz w:val="24"/>
              <w:szCs w:val="24"/>
              <w:lang w:eastAsia="de-DE"/>
            </w:rPr>
            <w:t xml:space="preserve"> POWER</w:t>
          </w:r>
          <w:r w:rsidR="005E2D6C" w:rsidRPr="00AF4748">
            <w:rPr>
              <w:rFonts w:ascii="Arial" w:hAnsi="Arial" w:cs="Arial"/>
              <w:noProof/>
              <w:sz w:val="24"/>
              <w:szCs w:val="24"/>
              <w:lang w:eastAsia="de-DE"/>
            </w:rPr>
            <w:t xml:space="preserve"> </w:t>
          </w:r>
          <w:r w:rsidR="0052394A" w:rsidRPr="00AF4748">
            <w:rPr>
              <w:rFonts w:ascii="Arial" w:hAnsi="Arial" w:cs="Arial"/>
              <w:noProof/>
              <w:sz w:val="24"/>
              <w:szCs w:val="24"/>
              <w:lang w:eastAsia="de-DE"/>
            </w:rPr>
            <w:t>BI palīdzību.</w:t>
          </w:r>
          <w:r w:rsidRPr="00AF4748">
            <w:rPr>
              <w:rFonts w:ascii="Arial" w:hAnsi="Arial" w:cs="Arial"/>
              <w:noProof/>
              <w:sz w:val="24"/>
              <w:szCs w:val="24"/>
              <w:lang w:eastAsia="de-DE"/>
            </w:rPr>
            <w:t xml:space="preserve"> </w:t>
          </w:r>
        </w:p>
        <w:p w14:paraId="1285857E" w14:textId="77777777" w:rsidR="00640162" w:rsidRDefault="00685587" w:rsidP="00C24D15">
          <w:pPr>
            <w:jc w:val="both"/>
            <w:rPr>
              <w:rFonts w:ascii="Arial" w:hAnsi="Arial" w:cs="Arial"/>
              <w:noProof/>
              <w:sz w:val="24"/>
              <w:szCs w:val="24"/>
              <w:lang w:eastAsia="de-DE"/>
            </w:rPr>
          </w:pPr>
          <w:r>
            <w:rPr>
              <w:rFonts w:ascii="Arial" w:hAnsi="Arial" w:cs="Arial"/>
              <w:noProof/>
              <w:sz w:val="24"/>
              <w:szCs w:val="24"/>
              <w:lang w:eastAsia="de-DE"/>
            </w:rPr>
            <w:t>Ar mērķi pievērst pastiprinātu uzmanību objektiem ar sevišķi lielu enerģijas un ūdens patēriņu tiek izveidota jauna iestāžu kategorija (lielas enerģijas patērētājs), kuru sistēmas un to iestatījumi tiks individuāli kontrolēti.</w:t>
          </w:r>
        </w:p>
        <w:p w14:paraId="275EDCCF" w14:textId="77777777" w:rsidR="00D27345" w:rsidRDefault="00685587" w:rsidP="00C24D15">
          <w:pPr>
            <w:jc w:val="both"/>
            <w:rPr>
              <w:rFonts w:ascii="Arial" w:hAnsi="Arial" w:cs="Arial"/>
              <w:noProof/>
              <w:sz w:val="24"/>
              <w:szCs w:val="24"/>
              <w:lang w:eastAsia="de-DE"/>
            </w:rPr>
          </w:pPr>
          <w:r>
            <w:rPr>
              <w:rFonts w:ascii="Arial" w:hAnsi="Arial" w:cs="Arial"/>
              <w:noProof/>
              <w:sz w:val="24"/>
              <w:szCs w:val="24"/>
              <w:lang w:eastAsia="de-DE"/>
            </w:rPr>
            <w:lastRenderedPageBreak/>
            <w:t>Turpmāk visu EPS iestāžu energoresursu un ūdens patēriņa novirzes</w:t>
          </w:r>
          <w:r w:rsidRPr="00D27345">
            <w:rPr>
              <w:rFonts w:ascii="Arial" w:hAnsi="Arial" w:cs="Arial"/>
              <w:noProof/>
              <w:sz w:val="24"/>
              <w:szCs w:val="24"/>
              <w:lang w:eastAsia="de-DE"/>
            </w:rPr>
            <w:t xml:space="preserve"> </w:t>
          </w:r>
          <w:r>
            <w:rPr>
              <w:rFonts w:ascii="Arial" w:hAnsi="Arial" w:cs="Arial"/>
              <w:noProof/>
              <w:sz w:val="24"/>
              <w:szCs w:val="24"/>
              <w:lang w:eastAsia="de-DE"/>
            </w:rPr>
            <w:t>no iepriekšējo gadu normas, iesaistoties REA un iesaistot iestāžu personālu, tiks detalizēti analizētas.</w:t>
          </w:r>
        </w:p>
        <w:p w14:paraId="7D49C737" w14:textId="77777777" w:rsidR="005E2556" w:rsidRPr="00AF4748" w:rsidRDefault="00685587" w:rsidP="00C24D15">
          <w:pPr>
            <w:jc w:val="both"/>
            <w:rPr>
              <w:rFonts w:ascii="Arial" w:hAnsi="Arial" w:cs="Arial"/>
              <w:noProof/>
              <w:sz w:val="24"/>
              <w:szCs w:val="24"/>
              <w:lang w:eastAsia="de-DE"/>
            </w:rPr>
          </w:pPr>
          <w:r w:rsidRPr="00AF4748">
            <w:rPr>
              <w:rFonts w:ascii="Arial" w:hAnsi="Arial" w:cs="Arial"/>
              <w:noProof/>
              <w:sz w:val="24"/>
              <w:szCs w:val="24"/>
              <w:lang w:eastAsia="de-DE"/>
            </w:rPr>
            <w:t xml:space="preserve">REA piesaista papildus darbiniekus, ar specifiskām prasmēm, EPS iestāžu energoefektivitātes paaugstināšanas priekšlikumu sagatavošanai. </w:t>
          </w:r>
        </w:p>
        <w:p w14:paraId="126C76E7" w14:textId="77777777" w:rsidR="00E578B1" w:rsidRPr="00AF4748" w:rsidRDefault="00685587" w:rsidP="00C24D15">
          <w:pPr>
            <w:jc w:val="both"/>
            <w:rPr>
              <w:rFonts w:ascii="Arial" w:hAnsi="Arial" w:cs="Arial"/>
              <w:noProof/>
              <w:sz w:val="24"/>
              <w:szCs w:val="24"/>
              <w:lang w:eastAsia="de-DE"/>
            </w:rPr>
          </w:pPr>
          <w:r w:rsidRPr="00AF4748">
            <w:rPr>
              <w:rFonts w:ascii="Arial" w:hAnsi="Arial" w:cs="Arial"/>
              <w:noProof/>
              <w:sz w:val="24"/>
              <w:szCs w:val="24"/>
              <w:lang w:eastAsia="de-DE"/>
            </w:rPr>
            <w:t xml:space="preserve">REA darbinieki patstāvīgi veic savas kompetences paaugstināšanu, piedaloties ES finansētos projektos, piedaloties semināros un apmācībās. Iegūtās zināšanas tiek nodotas tālāk kolēģiem. </w:t>
          </w:r>
        </w:p>
        <w:p w14:paraId="661A4160" w14:textId="77777777" w:rsidR="00E5299A" w:rsidRPr="00AF4748" w:rsidRDefault="00685587" w:rsidP="00C24D15">
          <w:pPr>
            <w:jc w:val="both"/>
            <w:rPr>
              <w:rFonts w:ascii="Arial" w:hAnsi="Arial" w:cs="Arial"/>
              <w:noProof/>
              <w:sz w:val="24"/>
              <w:szCs w:val="24"/>
              <w:lang w:eastAsia="de-DE"/>
            </w:rPr>
          </w:pPr>
          <w:r w:rsidRPr="00AF4748">
            <w:rPr>
              <w:rFonts w:ascii="Arial" w:hAnsi="Arial" w:cs="Arial"/>
              <w:noProof/>
              <w:sz w:val="24"/>
              <w:szCs w:val="24"/>
              <w:lang w:eastAsia="de-DE"/>
            </w:rPr>
            <w:t>2023. gadā darbu uzsāka vēl viens energopārvaldnieks. Papildus ir izsludināta vakance siltumapgādes eksperta amata pozīcijā.</w:t>
          </w:r>
        </w:p>
        <w:p w14:paraId="184AE854" w14:textId="77777777" w:rsidR="00EE6AD6" w:rsidRPr="00AF4748" w:rsidRDefault="00685587" w:rsidP="00EE6AD6">
          <w:pPr>
            <w:pStyle w:val="Virsraksts1"/>
            <w:rPr>
              <w:rFonts w:cs="Arial"/>
              <w:noProof/>
              <w:sz w:val="24"/>
              <w:szCs w:val="24"/>
              <w:lang w:val="lv-LV"/>
            </w:rPr>
          </w:pPr>
          <w:bookmarkStart w:id="23" w:name="_Toc167955412"/>
          <w:r w:rsidRPr="00AF4748">
            <w:rPr>
              <w:rFonts w:cs="Arial"/>
              <w:noProof/>
              <w:sz w:val="24"/>
              <w:szCs w:val="24"/>
              <w:lang w:val="lv-LV"/>
            </w:rPr>
            <w:t>Energopolitikas aspekti</w:t>
          </w:r>
          <w:bookmarkEnd w:id="23"/>
        </w:p>
        <w:p w14:paraId="0CBF99F0" w14:textId="77777777" w:rsidR="23594C6B" w:rsidRPr="00AF4748" w:rsidRDefault="00685587" w:rsidP="00C24D15">
          <w:pPr>
            <w:jc w:val="both"/>
            <w:rPr>
              <w:rFonts w:ascii="Arial" w:hAnsi="Arial" w:cs="Arial"/>
              <w:noProof/>
              <w:sz w:val="24"/>
              <w:szCs w:val="24"/>
            </w:rPr>
          </w:pPr>
          <w:r w:rsidRPr="00AF4748">
            <w:rPr>
              <w:rFonts w:ascii="Arial" w:hAnsi="Arial" w:cs="Arial"/>
              <w:noProof/>
              <w:sz w:val="24"/>
              <w:szCs w:val="24"/>
            </w:rPr>
            <w:t>Esošā energopolitika ir joprojām aktuāla un izmaiņas tajā nav nepieciešamas.</w:t>
          </w:r>
        </w:p>
        <w:p w14:paraId="2D81413D" w14:textId="77777777" w:rsidR="001E6B9F" w:rsidRPr="00AF4748" w:rsidRDefault="00685587" w:rsidP="00EE6AD6">
          <w:pPr>
            <w:pStyle w:val="Virsraksts1"/>
            <w:rPr>
              <w:rFonts w:cs="Arial"/>
              <w:noProof/>
              <w:sz w:val="24"/>
              <w:szCs w:val="24"/>
              <w:lang w:val="lv-LV"/>
            </w:rPr>
          </w:pPr>
          <w:bookmarkStart w:id="24" w:name="_Toc167955413"/>
          <w:r w:rsidRPr="00AF4748">
            <w:rPr>
              <w:rFonts w:cs="Arial"/>
              <w:noProof/>
              <w:sz w:val="24"/>
              <w:szCs w:val="24"/>
              <w:lang w:val="lv-LV"/>
            </w:rPr>
            <w:t>Energoveiktspējas un citu uzstādīto mērķu izpilde</w:t>
          </w:r>
          <w:r w:rsidR="0094588E" w:rsidRPr="00AF4748">
            <w:rPr>
              <w:rFonts w:cs="Arial"/>
              <w:noProof/>
              <w:sz w:val="24"/>
              <w:szCs w:val="24"/>
              <w:lang w:val="lv-LV"/>
            </w:rPr>
            <w:t>.</w:t>
          </w:r>
          <w:r w:rsidRPr="00AF4748">
            <w:rPr>
              <w:rFonts w:cs="Arial"/>
              <w:noProof/>
              <w:sz w:val="24"/>
              <w:szCs w:val="24"/>
              <w:lang w:val="lv-LV"/>
            </w:rPr>
            <w:t xml:space="preserve"> darba plāna izpildes statuss</w:t>
          </w:r>
          <w:bookmarkEnd w:id="24"/>
        </w:p>
        <w:p w14:paraId="52B08BB7" w14:textId="77777777" w:rsidR="00505BCA" w:rsidRPr="00AF4748" w:rsidRDefault="00685587" w:rsidP="00E15A1D">
          <w:pPr>
            <w:pStyle w:val="Virsraksts2"/>
            <w:rPr>
              <w:noProof/>
              <w:sz w:val="24"/>
              <w:szCs w:val="24"/>
              <w:lang w:val="lv-LV"/>
            </w:rPr>
          </w:pPr>
          <w:bookmarkStart w:id="25" w:name="_Toc167955414"/>
          <w:r w:rsidRPr="00AF4748">
            <w:rPr>
              <w:noProof/>
              <w:sz w:val="24"/>
              <w:szCs w:val="24"/>
              <w:lang w:val="lv-LV"/>
            </w:rPr>
            <w:t>Rīgas EPS ir definēti sekojoši stratēģiskie mērķi:</w:t>
          </w:r>
          <w:bookmarkEnd w:id="25"/>
        </w:p>
        <w:tbl>
          <w:tblPr>
            <w:tblStyle w:val="Reatabula"/>
            <w:tblW w:w="0" w:type="auto"/>
            <w:tblLook w:val="04A0" w:firstRow="1" w:lastRow="0" w:firstColumn="1" w:lastColumn="0" w:noHBand="0" w:noVBand="1"/>
          </w:tblPr>
          <w:tblGrid>
            <w:gridCol w:w="4148"/>
            <w:gridCol w:w="4148"/>
          </w:tblGrid>
          <w:tr w:rsidR="002827E5" w14:paraId="0CE8593D" w14:textId="77777777" w:rsidTr="00E00C00">
            <w:tc>
              <w:tcPr>
                <w:tcW w:w="4148" w:type="dxa"/>
              </w:tcPr>
              <w:p w14:paraId="59ECBB0E" w14:textId="77777777" w:rsidR="00505BCA" w:rsidRPr="00AF4748" w:rsidRDefault="00685587" w:rsidP="00505BCA">
                <w:pPr>
                  <w:rPr>
                    <w:rFonts w:ascii="Arial" w:hAnsi="Arial" w:cs="Arial"/>
                    <w:b/>
                    <w:bCs/>
                    <w:noProof/>
                    <w:sz w:val="24"/>
                    <w:szCs w:val="24"/>
                    <w:lang w:eastAsia="de-DE"/>
                  </w:rPr>
                </w:pPr>
                <w:r w:rsidRPr="00AF4748">
                  <w:rPr>
                    <w:rFonts w:ascii="Arial" w:hAnsi="Arial" w:cs="Arial"/>
                    <w:b/>
                    <w:bCs/>
                    <w:noProof/>
                    <w:sz w:val="24"/>
                    <w:szCs w:val="24"/>
                    <w:lang w:eastAsia="de-DE"/>
                  </w:rPr>
                  <w:t>Mērķis</w:t>
                </w:r>
              </w:p>
            </w:tc>
            <w:tc>
              <w:tcPr>
                <w:tcW w:w="4148" w:type="dxa"/>
              </w:tcPr>
              <w:p w14:paraId="69D0DE2D" w14:textId="77777777" w:rsidR="00505BCA" w:rsidRPr="00AF4748" w:rsidRDefault="00685587" w:rsidP="00505BCA">
                <w:pPr>
                  <w:rPr>
                    <w:rFonts w:ascii="Arial" w:hAnsi="Arial" w:cs="Arial"/>
                    <w:b/>
                    <w:bCs/>
                    <w:noProof/>
                    <w:sz w:val="24"/>
                    <w:szCs w:val="24"/>
                    <w:lang w:eastAsia="de-DE"/>
                  </w:rPr>
                </w:pPr>
                <w:r w:rsidRPr="00AF4748">
                  <w:rPr>
                    <w:rFonts w:ascii="Arial" w:hAnsi="Arial" w:cs="Arial"/>
                    <w:b/>
                    <w:bCs/>
                    <w:noProof/>
                    <w:sz w:val="24"/>
                    <w:szCs w:val="24"/>
                    <w:lang w:eastAsia="de-DE"/>
                  </w:rPr>
                  <w:t>Tā izpilde 202</w:t>
                </w:r>
                <w:r w:rsidR="001546A8" w:rsidRPr="00AF4748">
                  <w:rPr>
                    <w:rFonts w:ascii="Arial" w:hAnsi="Arial" w:cs="Arial"/>
                    <w:b/>
                    <w:bCs/>
                    <w:noProof/>
                    <w:sz w:val="24"/>
                    <w:szCs w:val="24"/>
                    <w:lang w:eastAsia="de-DE"/>
                  </w:rPr>
                  <w:t>3</w:t>
                </w:r>
                <w:r w:rsidRPr="00AF4748">
                  <w:rPr>
                    <w:rFonts w:ascii="Arial" w:hAnsi="Arial" w:cs="Arial"/>
                    <w:b/>
                    <w:bCs/>
                    <w:noProof/>
                    <w:sz w:val="24"/>
                    <w:szCs w:val="24"/>
                    <w:lang w:eastAsia="de-DE"/>
                  </w:rPr>
                  <w:t>.gadā</w:t>
                </w:r>
              </w:p>
            </w:tc>
          </w:tr>
          <w:tr w:rsidR="002827E5" w14:paraId="2F790BBD" w14:textId="77777777" w:rsidTr="00E00C00">
            <w:tc>
              <w:tcPr>
                <w:tcW w:w="4148" w:type="dxa"/>
              </w:tcPr>
              <w:p w14:paraId="48B43A6C" w14:textId="77777777" w:rsidR="00505BCA" w:rsidRPr="00AF4748" w:rsidRDefault="00685587" w:rsidP="00505BCA">
                <w:pPr>
                  <w:spacing w:after="120"/>
                  <w:rPr>
                    <w:rFonts w:ascii="Arial" w:hAnsi="Arial" w:cs="Arial"/>
                    <w:bCs/>
                    <w:iCs/>
                    <w:noProof/>
                    <w:sz w:val="24"/>
                    <w:szCs w:val="24"/>
                    <w:lang w:eastAsia="ar-SA"/>
                  </w:rPr>
                </w:pPr>
                <w:r w:rsidRPr="00AF4748">
                  <w:rPr>
                    <w:rFonts w:ascii="Arial" w:hAnsi="Arial" w:cs="Arial"/>
                    <w:bCs/>
                    <w:iCs/>
                    <w:noProof/>
                    <w:sz w:val="24"/>
                    <w:szCs w:val="24"/>
                  </w:rPr>
                  <w:t>Patstāvīga energoveiktspējas paaugstināšana</w:t>
                </w:r>
              </w:p>
            </w:tc>
            <w:tc>
              <w:tcPr>
                <w:tcW w:w="4148" w:type="dxa"/>
              </w:tcPr>
              <w:p w14:paraId="45322317" w14:textId="77777777" w:rsidR="00505BCA"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 xml:space="preserve">2023. gadā </w:t>
                </w:r>
                <w:r w:rsidR="008A3309" w:rsidRPr="00AF4748">
                  <w:rPr>
                    <w:rFonts w:ascii="Arial" w:hAnsi="Arial" w:cs="Arial"/>
                    <w:noProof/>
                    <w:sz w:val="24"/>
                    <w:szCs w:val="24"/>
                    <w:lang w:eastAsia="de-DE"/>
                  </w:rPr>
                  <w:t>ir sasniegti energoresursu ietaupījumi pret 2022. gadu</w:t>
                </w:r>
                <w:r w:rsidR="005E2D6C" w:rsidRPr="00AF4748">
                  <w:rPr>
                    <w:rFonts w:ascii="Arial" w:hAnsi="Arial" w:cs="Arial"/>
                    <w:noProof/>
                    <w:sz w:val="24"/>
                    <w:szCs w:val="24"/>
                    <w:lang w:eastAsia="de-DE"/>
                  </w:rPr>
                  <w:t xml:space="preserve"> un pret 2021.gadu.</w:t>
                </w:r>
              </w:p>
            </w:tc>
          </w:tr>
          <w:tr w:rsidR="002827E5" w14:paraId="403B12B1" w14:textId="77777777" w:rsidTr="00E00C00">
            <w:tc>
              <w:tcPr>
                <w:tcW w:w="4148" w:type="dxa"/>
              </w:tcPr>
              <w:p w14:paraId="51C41818" w14:textId="77777777" w:rsidR="00505BCA" w:rsidRPr="00AF4748" w:rsidRDefault="00685587" w:rsidP="00505BCA">
                <w:pPr>
                  <w:spacing w:before="120" w:after="120"/>
                  <w:jc w:val="both"/>
                  <w:rPr>
                    <w:rFonts w:ascii="Arial" w:hAnsi="Arial" w:cs="Arial"/>
                    <w:bCs/>
                    <w:iCs/>
                    <w:noProof/>
                    <w:sz w:val="24"/>
                    <w:szCs w:val="24"/>
                  </w:rPr>
                </w:pPr>
                <w:r w:rsidRPr="00AF4748">
                  <w:rPr>
                    <w:rFonts w:ascii="Arial" w:hAnsi="Arial" w:cs="Arial"/>
                    <w:bCs/>
                    <w:iCs/>
                    <w:noProof/>
                    <w:sz w:val="24"/>
                    <w:szCs w:val="24"/>
                  </w:rPr>
                  <w:t>Energoefektivitātes rādītāju paaugstināšana</w:t>
                </w:r>
              </w:p>
            </w:tc>
            <w:tc>
              <w:tcPr>
                <w:tcW w:w="4148" w:type="dxa"/>
              </w:tcPr>
              <w:p w14:paraId="6ADD20AA" w14:textId="77777777" w:rsidR="00505BCA"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 xml:space="preserve">2023. gadā energoefektivitātes rādītāji tika paaugstināti. </w:t>
                </w:r>
              </w:p>
            </w:tc>
          </w:tr>
          <w:tr w:rsidR="002827E5" w14:paraId="4E015D84" w14:textId="77777777" w:rsidTr="00E00C00">
            <w:tc>
              <w:tcPr>
                <w:tcW w:w="4148" w:type="dxa"/>
              </w:tcPr>
              <w:p w14:paraId="3548F0BC" w14:textId="77777777" w:rsidR="00505BCA" w:rsidRPr="00AF4748" w:rsidRDefault="00685587" w:rsidP="00505BCA">
                <w:pPr>
                  <w:spacing w:before="120" w:after="120"/>
                  <w:jc w:val="both"/>
                  <w:rPr>
                    <w:rFonts w:ascii="Arial" w:hAnsi="Arial" w:cs="Arial"/>
                    <w:bCs/>
                    <w:iCs/>
                    <w:noProof/>
                    <w:sz w:val="24"/>
                    <w:szCs w:val="24"/>
                  </w:rPr>
                </w:pPr>
                <w:r w:rsidRPr="00AF4748">
                  <w:rPr>
                    <w:rFonts w:ascii="Arial" w:hAnsi="Arial" w:cs="Arial"/>
                    <w:bCs/>
                    <w:iCs/>
                    <w:noProof/>
                    <w:sz w:val="24"/>
                    <w:szCs w:val="24"/>
                  </w:rPr>
                  <w:t>Energoresursu un ūdens patēriņa samazināšana, izmaksu samazināšana pašvaldības ēkās</w:t>
                </w:r>
              </w:p>
            </w:tc>
            <w:tc>
              <w:tcPr>
                <w:tcW w:w="4148" w:type="dxa"/>
              </w:tcPr>
              <w:p w14:paraId="4A482D5E" w14:textId="77777777" w:rsidR="00505BCA"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 xml:space="preserve">2023. gadā energoresursu patēriņi tika samazināti, kā rezultāts </w:t>
                </w:r>
                <w:r w:rsidR="00F060BB" w:rsidRPr="00AF4748">
                  <w:rPr>
                    <w:rFonts w:ascii="Arial" w:hAnsi="Arial" w:cs="Arial"/>
                    <w:noProof/>
                    <w:sz w:val="24"/>
                    <w:szCs w:val="24"/>
                    <w:lang w:eastAsia="de-DE"/>
                  </w:rPr>
                  <w:t xml:space="preserve">samazinājās arī izmaksas. </w:t>
                </w:r>
              </w:p>
            </w:tc>
          </w:tr>
          <w:tr w:rsidR="002827E5" w14:paraId="696E2819" w14:textId="77777777" w:rsidTr="00E00C00">
            <w:tc>
              <w:tcPr>
                <w:tcW w:w="4148" w:type="dxa"/>
              </w:tcPr>
              <w:p w14:paraId="256D8026" w14:textId="77777777" w:rsidR="00505BCA" w:rsidRPr="00AF4748" w:rsidRDefault="00685587" w:rsidP="00E15A1D">
                <w:pPr>
                  <w:spacing w:before="120" w:after="120"/>
                  <w:jc w:val="both"/>
                  <w:rPr>
                    <w:rFonts w:ascii="Arial" w:hAnsi="Arial" w:cs="Arial"/>
                    <w:bCs/>
                    <w:iCs/>
                    <w:noProof/>
                    <w:sz w:val="24"/>
                    <w:szCs w:val="24"/>
                  </w:rPr>
                </w:pPr>
                <w:r w:rsidRPr="00AF4748">
                  <w:rPr>
                    <w:rFonts w:ascii="Arial" w:hAnsi="Arial" w:cs="Arial"/>
                    <w:bCs/>
                    <w:iCs/>
                    <w:noProof/>
                    <w:sz w:val="24"/>
                    <w:szCs w:val="24"/>
                  </w:rPr>
                  <w:t>Arvien plašāka darbinieku un skolēnu iesaiste EPS aktivitātēs</w:t>
                </w:r>
              </w:p>
            </w:tc>
            <w:tc>
              <w:tcPr>
                <w:tcW w:w="4148" w:type="dxa"/>
              </w:tcPr>
              <w:p w14:paraId="74D9FA8F" w14:textId="77777777" w:rsidR="00505BCA" w:rsidRPr="009E1775" w:rsidRDefault="00685587" w:rsidP="00916699">
                <w:pPr>
                  <w:jc w:val="both"/>
                  <w:rPr>
                    <w:rFonts w:ascii="Arial" w:hAnsi="Arial" w:cs="Arial"/>
                    <w:noProof/>
                    <w:sz w:val="24"/>
                    <w:szCs w:val="24"/>
                    <w:lang w:eastAsia="de-DE"/>
                  </w:rPr>
                </w:pPr>
                <w:r w:rsidRPr="009E1775">
                  <w:rPr>
                    <w:rFonts w:ascii="Arial" w:hAnsi="Arial" w:cs="Arial"/>
                    <w:noProof/>
                    <w:sz w:val="24"/>
                    <w:szCs w:val="24"/>
                    <w:lang w:eastAsia="de-DE"/>
                  </w:rPr>
                  <w:t>2023.</w:t>
                </w:r>
                <w:r w:rsidR="009B66C4">
                  <w:rPr>
                    <w:rFonts w:ascii="Arial" w:hAnsi="Arial" w:cs="Arial"/>
                    <w:noProof/>
                    <w:sz w:val="24"/>
                    <w:szCs w:val="24"/>
                    <w:lang w:eastAsia="de-DE"/>
                  </w:rPr>
                  <w:t xml:space="preserve"> </w:t>
                </w:r>
                <w:r w:rsidRPr="009E1775">
                  <w:rPr>
                    <w:rFonts w:ascii="Arial" w:hAnsi="Arial" w:cs="Arial"/>
                    <w:noProof/>
                    <w:sz w:val="24"/>
                    <w:szCs w:val="24"/>
                    <w:lang w:eastAsia="de-DE"/>
                  </w:rPr>
                  <w:t xml:space="preserve">gadā EPS tika paplašināts ar </w:t>
                </w:r>
                <w:r w:rsidR="00A12D1D">
                  <w:rPr>
                    <w:rFonts w:ascii="Arial" w:hAnsi="Arial" w:cs="Arial"/>
                    <w:noProof/>
                    <w:sz w:val="24"/>
                    <w:szCs w:val="24"/>
                    <w:lang w:eastAsia="de-DE"/>
                  </w:rPr>
                  <w:t xml:space="preserve">Rīgas valstspilsētas pašvaldības </w:t>
                </w:r>
                <w:r w:rsidRPr="009E1775">
                  <w:rPr>
                    <w:rFonts w:ascii="Arial" w:hAnsi="Arial" w:cs="Arial"/>
                    <w:noProof/>
                    <w:sz w:val="24"/>
                    <w:szCs w:val="24"/>
                    <w:lang w:eastAsia="de-DE"/>
                  </w:rPr>
                  <w:t xml:space="preserve">Centrālās administrācijas objektiem kā rezultātā iesaistīto darbinieku skaits palielinājās par </w:t>
                </w:r>
                <w:r w:rsidR="009E1775" w:rsidRPr="009E1775">
                  <w:rPr>
                    <w:rFonts w:ascii="Arial" w:hAnsi="Arial" w:cs="Arial"/>
                    <w:noProof/>
                    <w:sz w:val="24"/>
                    <w:szCs w:val="24"/>
                    <w:lang w:eastAsia="de-DE"/>
                  </w:rPr>
                  <w:t>336</w:t>
                </w:r>
                <w:r w:rsidRPr="009E1775">
                  <w:rPr>
                    <w:rFonts w:ascii="Arial" w:hAnsi="Arial" w:cs="Arial"/>
                    <w:noProof/>
                    <w:sz w:val="24"/>
                    <w:szCs w:val="24"/>
                    <w:lang w:eastAsia="de-DE"/>
                  </w:rPr>
                  <w:t xml:space="preserve"> darbiniekiem</w:t>
                </w:r>
                <w:r w:rsidR="009E1775" w:rsidRPr="009E1775">
                  <w:rPr>
                    <w:rFonts w:ascii="Arial" w:hAnsi="Arial" w:cs="Arial"/>
                    <w:noProof/>
                    <w:sz w:val="24"/>
                    <w:szCs w:val="24"/>
                    <w:lang w:eastAsia="de-DE"/>
                  </w:rPr>
                  <w:t>, kas kopā ar IKSD (20 836 darbinieki) sasniedz 21 172 darbinieku</w:t>
                </w:r>
                <w:r w:rsidRPr="009E1775">
                  <w:rPr>
                    <w:rFonts w:ascii="Arial" w:hAnsi="Arial" w:cs="Arial"/>
                    <w:noProof/>
                    <w:sz w:val="24"/>
                    <w:szCs w:val="24"/>
                    <w:lang w:eastAsia="de-DE"/>
                  </w:rPr>
                  <w:t>.</w:t>
                </w:r>
              </w:p>
            </w:tc>
          </w:tr>
          <w:tr w:rsidR="002827E5" w14:paraId="0670F280" w14:textId="77777777" w:rsidTr="00E00C00">
            <w:tc>
              <w:tcPr>
                <w:tcW w:w="4148" w:type="dxa"/>
              </w:tcPr>
              <w:p w14:paraId="42053381" w14:textId="77777777" w:rsidR="00E15A1D" w:rsidRPr="00AF4748" w:rsidRDefault="00685587" w:rsidP="00E15A1D">
                <w:pPr>
                  <w:spacing w:before="120" w:after="120"/>
                  <w:jc w:val="both"/>
                  <w:rPr>
                    <w:rFonts w:ascii="Arial" w:hAnsi="Arial" w:cs="Arial"/>
                    <w:bCs/>
                    <w:iCs/>
                    <w:noProof/>
                    <w:sz w:val="24"/>
                    <w:szCs w:val="24"/>
                  </w:rPr>
                </w:pPr>
                <w:r w:rsidRPr="00AF4748">
                  <w:rPr>
                    <w:rFonts w:ascii="Arial" w:hAnsi="Arial" w:cs="Arial"/>
                    <w:bCs/>
                    <w:iCs/>
                    <w:noProof/>
                    <w:sz w:val="24"/>
                    <w:szCs w:val="24"/>
                  </w:rPr>
                  <w:t>Sabiedrības informēšana</w:t>
                </w:r>
              </w:p>
              <w:p w14:paraId="5C95AF55" w14:textId="77777777" w:rsidR="00505BCA" w:rsidRPr="00AF4748" w:rsidRDefault="00505BCA" w:rsidP="00E15A1D">
                <w:pPr>
                  <w:rPr>
                    <w:rFonts w:ascii="Arial" w:hAnsi="Arial" w:cs="Arial"/>
                    <w:noProof/>
                    <w:sz w:val="24"/>
                    <w:szCs w:val="24"/>
                    <w:lang w:eastAsia="de-DE"/>
                  </w:rPr>
                </w:pPr>
              </w:p>
            </w:tc>
            <w:tc>
              <w:tcPr>
                <w:tcW w:w="4148" w:type="dxa"/>
              </w:tcPr>
              <w:p w14:paraId="7574370D" w14:textId="77777777" w:rsidR="00505BCA"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 xml:space="preserve">Sadarbībā ar </w:t>
                </w:r>
                <w:r w:rsidR="00A12D1D">
                  <w:rPr>
                    <w:rFonts w:ascii="Arial" w:hAnsi="Arial" w:cs="Arial"/>
                    <w:noProof/>
                    <w:sz w:val="24"/>
                    <w:szCs w:val="24"/>
                    <w:lang w:eastAsia="de-DE"/>
                  </w:rPr>
                  <w:t>Rīgas valstspilsētas pašvaldības Centrālās administrācijas</w:t>
                </w:r>
                <w:r w:rsidRPr="00AF4748">
                  <w:rPr>
                    <w:rFonts w:ascii="Arial" w:hAnsi="Arial" w:cs="Arial"/>
                    <w:noProof/>
                    <w:sz w:val="24"/>
                    <w:szCs w:val="24"/>
                    <w:lang w:eastAsia="de-DE"/>
                  </w:rPr>
                  <w:t xml:space="preserve"> Komunikācijas pārvaldi tika sagatavotas vairākas preses relīzes darbiniekiem un rīdziniekiem par EPS īstenošanu Rīgas </w:t>
                </w:r>
                <w:r w:rsidR="00A12D1D">
                  <w:rPr>
                    <w:rFonts w:ascii="Arial" w:hAnsi="Arial" w:cs="Arial"/>
                    <w:noProof/>
                    <w:sz w:val="24"/>
                    <w:szCs w:val="24"/>
                    <w:lang w:eastAsia="de-DE"/>
                  </w:rPr>
                  <w:t>valstspilsētas pašvaldībā</w:t>
                </w:r>
                <w:r w:rsidRPr="00AF4748">
                  <w:rPr>
                    <w:rFonts w:ascii="Arial" w:hAnsi="Arial" w:cs="Arial"/>
                    <w:noProof/>
                    <w:sz w:val="24"/>
                    <w:szCs w:val="24"/>
                    <w:lang w:eastAsia="de-DE"/>
                  </w:rPr>
                  <w:t>.</w:t>
                </w:r>
              </w:p>
            </w:tc>
          </w:tr>
          <w:tr w:rsidR="002827E5" w14:paraId="2FC92599" w14:textId="77777777" w:rsidTr="00E00C00">
            <w:tc>
              <w:tcPr>
                <w:tcW w:w="4148" w:type="dxa"/>
              </w:tcPr>
              <w:p w14:paraId="3613C6E2" w14:textId="77777777" w:rsidR="00505BCA" w:rsidRPr="00AF4748" w:rsidRDefault="00685587" w:rsidP="00505BCA">
                <w:pPr>
                  <w:rPr>
                    <w:rFonts w:ascii="Arial" w:hAnsi="Arial" w:cs="Arial"/>
                    <w:noProof/>
                    <w:sz w:val="24"/>
                    <w:szCs w:val="24"/>
                    <w:lang w:eastAsia="de-DE"/>
                  </w:rPr>
                </w:pPr>
                <w:r w:rsidRPr="00AF4748">
                  <w:rPr>
                    <w:rFonts w:ascii="Arial" w:hAnsi="Arial" w:cs="Arial"/>
                    <w:bCs/>
                    <w:iCs/>
                    <w:noProof/>
                    <w:sz w:val="24"/>
                    <w:szCs w:val="24"/>
                  </w:rPr>
                  <w:t>Patstāvīga EPS uzlabošana</w:t>
                </w:r>
              </w:p>
            </w:tc>
            <w:tc>
              <w:tcPr>
                <w:tcW w:w="4148" w:type="dxa"/>
              </w:tcPr>
              <w:p w14:paraId="2FC1904A" w14:textId="77777777" w:rsidR="00505BCA"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 xml:space="preserve">EPS tiek paplašināts ar jauniem objektiem, kā arī patstāvīgi tiek precizētas </w:t>
                </w:r>
                <w:r w:rsidR="00F90A07" w:rsidRPr="00AF4748">
                  <w:rPr>
                    <w:rFonts w:ascii="Arial" w:hAnsi="Arial" w:cs="Arial"/>
                    <w:noProof/>
                    <w:sz w:val="24"/>
                    <w:szCs w:val="24"/>
                    <w:lang w:eastAsia="de-DE"/>
                  </w:rPr>
                  <w:t xml:space="preserve">neatbilstības. </w:t>
                </w:r>
              </w:p>
            </w:tc>
          </w:tr>
        </w:tbl>
        <w:p w14:paraId="52B439B2" w14:textId="77777777" w:rsidR="00505BCA" w:rsidRDefault="00505BCA" w:rsidP="00505BCA">
          <w:pPr>
            <w:rPr>
              <w:rFonts w:ascii="Arial" w:hAnsi="Arial" w:cs="Arial"/>
              <w:noProof/>
              <w:sz w:val="24"/>
              <w:szCs w:val="24"/>
              <w:lang w:eastAsia="de-DE"/>
            </w:rPr>
          </w:pPr>
        </w:p>
        <w:p w14:paraId="671636B5" w14:textId="77777777" w:rsidR="00DC36A7" w:rsidRPr="004D7B90" w:rsidRDefault="00685587" w:rsidP="00E16848">
          <w:pPr>
            <w:jc w:val="both"/>
            <w:rPr>
              <w:rFonts w:ascii="Arial" w:hAnsi="Arial" w:cs="Arial"/>
              <w:noProof/>
              <w:sz w:val="24"/>
              <w:szCs w:val="24"/>
              <w:lang w:eastAsia="de-DE"/>
            </w:rPr>
          </w:pPr>
          <w:r>
            <w:rPr>
              <w:rFonts w:ascii="Arial" w:hAnsi="Arial" w:cs="Arial"/>
              <w:noProof/>
              <w:sz w:val="24"/>
              <w:szCs w:val="24"/>
              <w:lang w:eastAsia="de-DE"/>
            </w:rPr>
            <w:lastRenderedPageBreak/>
            <w:t>EPS stratēģiskie mērķi ir joprojām aktuāli un nav nepieciešama to aktualizācija.</w:t>
          </w:r>
        </w:p>
      </w:sdtContent>
    </w:sdt>
    <w:p w14:paraId="5A3D9DD0" w14:textId="77777777" w:rsidR="00D50657" w:rsidRPr="00AF4748" w:rsidRDefault="00685587" w:rsidP="00D50657">
      <w:pPr>
        <w:pStyle w:val="Virsraksts1"/>
        <w:rPr>
          <w:rFonts w:cs="Arial"/>
          <w:noProof/>
          <w:sz w:val="24"/>
          <w:szCs w:val="24"/>
          <w:lang w:val="lv-LV"/>
        </w:rPr>
      </w:pPr>
      <w:bookmarkStart w:id="26" w:name="_Toc167955415"/>
      <w:r w:rsidRPr="00AF4748">
        <w:rPr>
          <w:rFonts w:cs="Arial"/>
          <w:noProof/>
          <w:sz w:val="24"/>
          <w:szCs w:val="24"/>
          <w:lang w:val="lv-LV"/>
        </w:rPr>
        <w:t>Energopolitikas izmaiņu/korekciju nepieciešamība</w:t>
      </w:r>
      <w:bookmarkEnd w:id="26"/>
    </w:p>
    <w:p w14:paraId="08DC0929" w14:textId="77777777" w:rsidR="00BE71FC"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Energopolitika joprojām ir aktuāla un izmaiņas tajā nav nepieciešamas.</w:t>
      </w:r>
    </w:p>
    <w:p w14:paraId="7C582024" w14:textId="77777777" w:rsidR="00172374" w:rsidRPr="00FC3814" w:rsidRDefault="00685587" w:rsidP="00172374">
      <w:pPr>
        <w:pStyle w:val="Virsraksts1"/>
        <w:rPr>
          <w:rFonts w:cs="Arial"/>
          <w:noProof/>
          <w:sz w:val="24"/>
          <w:szCs w:val="24"/>
          <w:lang w:val="lv-LV"/>
        </w:rPr>
      </w:pPr>
      <w:bookmarkStart w:id="27" w:name="_Toc167955416"/>
      <w:r w:rsidRPr="00AF4748">
        <w:rPr>
          <w:rFonts w:cs="Arial"/>
          <w:noProof/>
          <w:sz w:val="24"/>
          <w:szCs w:val="24"/>
          <w:lang w:val="lv-LV"/>
        </w:rPr>
        <w:t>EPI un EB izmaiņu nepieciešamība</w:t>
      </w:r>
      <w:bookmarkEnd w:id="27"/>
    </w:p>
    <w:p w14:paraId="5BD5F266" w14:textId="77777777" w:rsidR="00C80B11" w:rsidRPr="00AF4748" w:rsidRDefault="00685587" w:rsidP="009B66C4">
      <w:pPr>
        <w:jc w:val="both"/>
        <w:rPr>
          <w:rFonts w:ascii="Arial" w:eastAsiaTheme="minorEastAsia" w:hAnsi="Arial" w:cs="Arial"/>
          <w:noProof/>
          <w:sz w:val="24"/>
          <w:szCs w:val="24"/>
        </w:rPr>
      </w:pPr>
      <w:r>
        <w:rPr>
          <w:rFonts w:ascii="Arial" w:eastAsiaTheme="minorEastAsia" w:hAnsi="Arial" w:cs="Arial"/>
          <w:noProof/>
          <w:sz w:val="24"/>
          <w:szCs w:val="24"/>
        </w:rPr>
        <w:t xml:space="preserve">Iekļaujot LD objektus ir nepieciešams </w:t>
      </w:r>
      <w:r w:rsidR="008612E1">
        <w:rPr>
          <w:rFonts w:ascii="Arial" w:eastAsiaTheme="minorEastAsia" w:hAnsi="Arial" w:cs="Arial"/>
          <w:noProof/>
          <w:sz w:val="24"/>
          <w:szCs w:val="24"/>
        </w:rPr>
        <w:t>noteikt jaunu bāzes energopatēriņu</w:t>
      </w:r>
      <w:r>
        <w:rPr>
          <w:rFonts w:ascii="Arial" w:eastAsiaTheme="minorEastAsia" w:hAnsi="Arial" w:cs="Arial"/>
          <w:noProof/>
          <w:sz w:val="24"/>
          <w:szCs w:val="24"/>
        </w:rPr>
        <w:t>:</w:t>
      </w:r>
    </w:p>
    <w:p w14:paraId="39C10D7E" w14:textId="77777777" w:rsidR="00C80B11"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Kopējais siltumenerģijas patēriņš 2021.gadā:</w:t>
      </w:r>
      <w:r w:rsidRPr="00AF4748">
        <w:rPr>
          <w:lang w:val="lv-LV"/>
        </w:rPr>
        <w:t xml:space="preserve"> </w:t>
      </w:r>
      <w:r w:rsidR="002D31F7" w:rsidRPr="00CE15CE">
        <w:rPr>
          <w:rFonts w:ascii="Arial" w:hAnsi="Arial" w:cs="Arial"/>
          <w:b/>
          <w:bCs/>
          <w:noProof/>
          <w:lang w:val="lv-LV"/>
        </w:rPr>
        <w:t>151 420</w:t>
      </w:r>
      <w:r w:rsidRPr="00CE15CE">
        <w:rPr>
          <w:rFonts w:ascii="Arial" w:hAnsi="Arial" w:cs="Arial"/>
          <w:b/>
          <w:bCs/>
          <w:noProof/>
          <w:lang w:val="lv-LV"/>
        </w:rPr>
        <w:t xml:space="preserve">  MWh/gadā</w:t>
      </w:r>
      <w:r w:rsidRPr="00AF4748">
        <w:rPr>
          <w:rFonts w:ascii="Arial" w:hAnsi="Arial" w:cs="Arial"/>
          <w:noProof/>
          <w:lang w:val="lv-LV"/>
        </w:rPr>
        <w:t>;</w:t>
      </w:r>
    </w:p>
    <w:p w14:paraId="3E2F7DD4" w14:textId="77777777" w:rsidR="00C80B11"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 xml:space="preserve">Kopējais dabasgāzes patēriņš 2021.gadā: </w:t>
      </w:r>
      <w:r w:rsidR="002D31F7" w:rsidRPr="00CE15CE">
        <w:rPr>
          <w:rFonts w:ascii="Arial" w:hAnsi="Arial" w:cs="Arial"/>
          <w:b/>
          <w:bCs/>
          <w:noProof/>
          <w:lang w:val="lv-LV"/>
        </w:rPr>
        <w:t>3 076</w:t>
      </w:r>
      <w:r w:rsidRPr="00CE15CE">
        <w:rPr>
          <w:rFonts w:ascii="Arial" w:hAnsi="Arial" w:cs="Arial"/>
          <w:b/>
          <w:bCs/>
          <w:noProof/>
          <w:lang w:val="lv-LV"/>
        </w:rPr>
        <w:t xml:space="preserve">  MWh/gadā</w:t>
      </w:r>
      <w:r w:rsidRPr="00AF4748">
        <w:rPr>
          <w:rFonts w:ascii="Arial" w:hAnsi="Arial" w:cs="Arial"/>
          <w:noProof/>
          <w:lang w:val="lv-LV"/>
        </w:rPr>
        <w:t>;</w:t>
      </w:r>
    </w:p>
    <w:p w14:paraId="3EFB0CCD" w14:textId="77777777" w:rsidR="00C80B11"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 xml:space="preserve">Kopējais elektroenerģijas patēriņš 2021.gadā: </w:t>
      </w:r>
      <w:r w:rsidR="00C018AC" w:rsidRPr="00CE15CE">
        <w:rPr>
          <w:rFonts w:ascii="Arial" w:hAnsi="Arial" w:cs="Arial"/>
          <w:b/>
          <w:bCs/>
          <w:noProof/>
          <w:lang w:val="lv-LV"/>
        </w:rPr>
        <w:t xml:space="preserve">27 730 753 </w:t>
      </w:r>
      <w:r w:rsidRPr="00CE15CE">
        <w:rPr>
          <w:rFonts w:ascii="Arial" w:hAnsi="Arial" w:cs="Arial"/>
          <w:b/>
          <w:bCs/>
          <w:noProof/>
          <w:lang w:val="lv-LV"/>
        </w:rPr>
        <w:t>kWh/gadā</w:t>
      </w:r>
      <w:r w:rsidRPr="00AF4748">
        <w:rPr>
          <w:rFonts w:ascii="Arial" w:hAnsi="Arial" w:cs="Arial"/>
          <w:noProof/>
          <w:lang w:val="lv-LV"/>
        </w:rPr>
        <w:t xml:space="preserve"> vai </w:t>
      </w:r>
      <w:r w:rsidRPr="00CE15CE">
        <w:rPr>
          <w:rFonts w:ascii="Arial" w:hAnsi="Arial" w:cs="Arial"/>
          <w:b/>
          <w:bCs/>
          <w:noProof/>
          <w:lang w:val="lv-LV"/>
        </w:rPr>
        <w:t>2</w:t>
      </w:r>
      <w:r w:rsidR="00C018AC" w:rsidRPr="00CE15CE">
        <w:rPr>
          <w:rFonts w:ascii="Arial" w:hAnsi="Arial" w:cs="Arial"/>
          <w:b/>
          <w:bCs/>
          <w:noProof/>
          <w:lang w:val="lv-LV"/>
        </w:rPr>
        <w:t>7</w:t>
      </w:r>
      <w:r w:rsidRPr="00CE15CE">
        <w:rPr>
          <w:rFonts w:ascii="Arial" w:hAnsi="Arial" w:cs="Arial"/>
          <w:b/>
          <w:bCs/>
          <w:noProof/>
          <w:lang w:val="lv-LV"/>
        </w:rPr>
        <w:t> </w:t>
      </w:r>
      <w:r w:rsidR="00FA6FF6" w:rsidRPr="00CE15CE">
        <w:rPr>
          <w:rFonts w:ascii="Arial" w:hAnsi="Arial" w:cs="Arial"/>
          <w:b/>
          <w:bCs/>
          <w:noProof/>
          <w:lang w:val="lv-LV"/>
        </w:rPr>
        <w:t>731</w:t>
      </w:r>
      <w:r w:rsidRPr="00CE15CE">
        <w:rPr>
          <w:rFonts w:ascii="Arial" w:hAnsi="Arial" w:cs="Arial"/>
          <w:b/>
          <w:bCs/>
          <w:noProof/>
          <w:lang w:val="lv-LV"/>
        </w:rPr>
        <w:t xml:space="preserve"> MWh/gadā</w:t>
      </w:r>
      <w:r w:rsidRPr="00AF4748">
        <w:rPr>
          <w:rFonts w:ascii="Arial" w:hAnsi="Arial" w:cs="Arial"/>
          <w:noProof/>
          <w:lang w:val="lv-LV"/>
        </w:rPr>
        <w:t>;</w:t>
      </w:r>
    </w:p>
    <w:p w14:paraId="4026E5B2" w14:textId="77777777" w:rsidR="00C80B11" w:rsidRPr="00AF4748" w:rsidRDefault="00685587" w:rsidP="00E16848">
      <w:pPr>
        <w:pStyle w:val="Sarakstarindkopa"/>
        <w:numPr>
          <w:ilvl w:val="0"/>
          <w:numId w:val="12"/>
        </w:numPr>
        <w:jc w:val="both"/>
        <w:rPr>
          <w:rFonts w:ascii="Arial" w:hAnsi="Arial" w:cs="Arial"/>
          <w:noProof/>
          <w:lang w:val="lv-LV"/>
        </w:rPr>
      </w:pPr>
      <w:r w:rsidRPr="00AF4748">
        <w:rPr>
          <w:rFonts w:ascii="Arial" w:hAnsi="Arial" w:cs="Arial"/>
          <w:noProof/>
          <w:lang w:val="lv-LV"/>
        </w:rPr>
        <w:t xml:space="preserve">Kopējais ūdens un kanalizācijas patēriņš 2021.gadā: </w:t>
      </w:r>
      <w:r w:rsidR="00FA6FF6" w:rsidRPr="00CE15CE">
        <w:rPr>
          <w:rFonts w:ascii="Arial" w:hAnsi="Arial" w:cs="Arial"/>
          <w:b/>
          <w:bCs/>
          <w:noProof/>
          <w:lang w:val="lv-LV"/>
        </w:rPr>
        <w:t>552</w:t>
      </w:r>
      <w:r w:rsidRPr="00CE15CE">
        <w:rPr>
          <w:rFonts w:ascii="Arial" w:hAnsi="Arial" w:cs="Arial"/>
          <w:b/>
          <w:bCs/>
          <w:noProof/>
          <w:lang w:val="lv-LV"/>
        </w:rPr>
        <w:t xml:space="preserve"> </w:t>
      </w:r>
      <w:r w:rsidR="00BB21ED" w:rsidRPr="00CE15CE">
        <w:rPr>
          <w:rFonts w:ascii="Arial" w:hAnsi="Arial" w:cs="Arial"/>
          <w:b/>
          <w:bCs/>
          <w:noProof/>
          <w:lang w:val="lv-LV"/>
        </w:rPr>
        <w:t>388</w:t>
      </w:r>
      <w:r w:rsidRPr="00CE15CE">
        <w:rPr>
          <w:rFonts w:ascii="Arial" w:hAnsi="Arial" w:cs="Arial"/>
          <w:b/>
          <w:bCs/>
          <w:noProof/>
          <w:lang w:val="lv-LV"/>
        </w:rPr>
        <w:t xml:space="preserve"> m³/gadā</w:t>
      </w:r>
      <w:r w:rsidRPr="00AF4748">
        <w:rPr>
          <w:rFonts w:ascii="Arial" w:hAnsi="Arial" w:cs="Arial"/>
          <w:noProof/>
          <w:lang w:val="lv-LV"/>
        </w:rPr>
        <w:t>.</w:t>
      </w:r>
    </w:p>
    <w:p w14:paraId="2F46B39C" w14:textId="77777777" w:rsidR="00C80B11" w:rsidRPr="00C80B11" w:rsidRDefault="00685587" w:rsidP="00172374">
      <w:pPr>
        <w:rPr>
          <w:rFonts w:ascii="Arial" w:hAnsi="Arial" w:cs="Arial"/>
          <w:b/>
          <w:bCs/>
          <w:noProof/>
          <w:sz w:val="24"/>
          <w:szCs w:val="24"/>
        </w:rPr>
      </w:pPr>
      <w:r w:rsidRPr="00AF4748">
        <w:rPr>
          <w:rFonts w:ascii="Arial" w:hAnsi="Arial" w:cs="Arial"/>
          <w:b/>
          <w:bCs/>
          <w:noProof/>
          <w:sz w:val="24"/>
          <w:szCs w:val="24"/>
        </w:rPr>
        <w:t>Kas kopā veido 1</w:t>
      </w:r>
      <w:r w:rsidR="00BB21ED">
        <w:rPr>
          <w:rFonts w:ascii="Arial" w:hAnsi="Arial" w:cs="Arial"/>
          <w:b/>
          <w:bCs/>
          <w:noProof/>
          <w:sz w:val="24"/>
          <w:szCs w:val="24"/>
        </w:rPr>
        <w:t>82</w:t>
      </w:r>
      <w:r w:rsidRPr="00AF4748">
        <w:rPr>
          <w:rFonts w:ascii="Arial" w:hAnsi="Arial" w:cs="Arial"/>
          <w:b/>
          <w:bCs/>
          <w:noProof/>
          <w:sz w:val="24"/>
          <w:szCs w:val="24"/>
        </w:rPr>
        <w:t> </w:t>
      </w:r>
      <w:r w:rsidR="00BB21ED">
        <w:rPr>
          <w:rFonts w:ascii="Arial" w:hAnsi="Arial" w:cs="Arial"/>
          <w:b/>
          <w:bCs/>
          <w:noProof/>
          <w:sz w:val="24"/>
          <w:szCs w:val="24"/>
        </w:rPr>
        <w:t>227</w:t>
      </w:r>
      <w:r w:rsidRPr="00AF4748">
        <w:rPr>
          <w:rFonts w:ascii="Arial" w:hAnsi="Arial" w:cs="Arial"/>
          <w:b/>
          <w:bCs/>
          <w:noProof/>
          <w:sz w:val="24"/>
          <w:szCs w:val="24"/>
        </w:rPr>
        <w:t xml:space="preserve"> MWh un </w:t>
      </w:r>
      <w:r w:rsidR="00BB21ED">
        <w:rPr>
          <w:rFonts w:ascii="Arial" w:hAnsi="Arial" w:cs="Arial"/>
          <w:b/>
          <w:bCs/>
          <w:noProof/>
          <w:sz w:val="24"/>
          <w:szCs w:val="24"/>
        </w:rPr>
        <w:t>552 388</w:t>
      </w:r>
      <w:r w:rsidRPr="00AF4748">
        <w:rPr>
          <w:rFonts w:ascii="Arial" w:hAnsi="Arial" w:cs="Arial"/>
          <w:b/>
          <w:bCs/>
          <w:noProof/>
          <w:sz w:val="24"/>
          <w:szCs w:val="24"/>
        </w:rPr>
        <w:t xml:space="preserve"> m³ gadā</w:t>
      </w:r>
    </w:p>
    <w:p w14:paraId="46652843" w14:textId="77777777" w:rsidR="00172374" w:rsidRDefault="00685587" w:rsidP="00E16848">
      <w:pPr>
        <w:jc w:val="both"/>
        <w:rPr>
          <w:rFonts w:ascii="Arial" w:hAnsi="Arial" w:cs="Arial"/>
          <w:sz w:val="24"/>
          <w:szCs w:val="24"/>
          <w:lang w:eastAsia="de-DE"/>
        </w:rPr>
      </w:pPr>
      <w:r>
        <w:rPr>
          <w:rFonts w:ascii="Arial" w:hAnsi="Arial" w:cs="Arial"/>
          <w:sz w:val="24"/>
          <w:szCs w:val="24"/>
          <w:lang w:eastAsia="de-DE"/>
        </w:rPr>
        <w:t>Ar LD objektu iekļaušanu EPS tiek izveidotas jaunas ēku kategorijas atbilstoši to specifiskajam izmantošanas veidam un katrai ēku kategorijai ir izveidoti specifiskā patēriņa rādītāji:</w:t>
      </w:r>
    </w:p>
    <w:tbl>
      <w:tblPr>
        <w:tblStyle w:val="Reatabula"/>
        <w:tblW w:w="0" w:type="auto"/>
        <w:tblLook w:val="04A0" w:firstRow="1" w:lastRow="0" w:firstColumn="1" w:lastColumn="0" w:noHBand="0" w:noVBand="1"/>
      </w:tblPr>
      <w:tblGrid>
        <w:gridCol w:w="4062"/>
        <w:gridCol w:w="1575"/>
        <w:gridCol w:w="1417"/>
        <w:gridCol w:w="1468"/>
      </w:tblGrid>
      <w:tr w:rsidR="002827E5" w14:paraId="60A1BBCF" w14:textId="77777777" w:rsidTr="004E6756">
        <w:trPr>
          <w:trHeight w:val="300"/>
        </w:trPr>
        <w:tc>
          <w:tcPr>
            <w:tcW w:w="4062" w:type="dxa"/>
            <w:noWrap/>
            <w:hideMark/>
          </w:tcPr>
          <w:p w14:paraId="31C65BD8"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Iestādes tips</w:t>
            </w:r>
          </w:p>
        </w:tc>
        <w:tc>
          <w:tcPr>
            <w:tcW w:w="1575" w:type="dxa"/>
            <w:noWrap/>
            <w:hideMark/>
          </w:tcPr>
          <w:p w14:paraId="21BE4E94"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Siltums, KWh/m</w:t>
            </w:r>
            <w:r w:rsidRPr="00E16848">
              <w:rPr>
                <w:rFonts w:ascii="Arial" w:hAnsi="Arial" w:cs="Arial"/>
                <w:sz w:val="24"/>
                <w:szCs w:val="24"/>
                <w:vertAlign w:val="superscript"/>
                <w:lang w:eastAsia="de-DE"/>
              </w:rPr>
              <w:t>2</w:t>
            </w:r>
          </w:p>
        </w:tc>
        <w:tc>
          <w:tcPr>
            <w:tcW w:w="1417" w:type="dxa"/>
            <w:noWrap/>
            <w:hideMark/>
          </w:tcPr>
          <w:p w14:paraId="1CD946D4"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Elektrība, KWh/m</w:t>
            </w:r>
            <w:r w:rsidRPr="00E16848">
              <w:rPr>
                <w:rFonts w:ascii="Arial" w:hAnsi="Arial" w:cs="Arial"/>
                <w:sz w:val="24"/>
                <w:szCs w:val="24"/>
                <w:vertAlign w:val="superscript"/>
                <w:lang w:eastAsia="de-DE"/>
              </w:rPr>
              <w:t>2</w:t>
            </w:r>
          </w:p>
        </w:tc>
        <w:tc>
          <w:tcPr>
            <w:tcW w:w="1468" w:type="dxa"/>
            <w:noWrap/>
            <w:hideMark/>
          </w:tcPr>
          <w:p w14:paraId="567EFC4B"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Ūdens, l/m</w:t>
            </w:r>
            <w:r w:rsidRPr="00E16848">
              <w:rPr>
                <w:rFonts w:ascii="Arial" w:hAnsi="Arial" w:cs="Arial"/>
                <w:sz w:val="24"/>
                <w:szCs w:val="24"/>
                <w:vertAlign w:val="superscript"/>
                <w:lang w:eastAsia="de-DE"/>
              </w:rPr>
              <w:t>2</w:t>
            </w:r>
          </w:p>
        </w:tc>
      </w:tr>
      <w:tr w:rsidR="002827E5" w14:paraId="498A577F" w14:textId="77777777" w:rsidTr="004E6756">
        <w:trPr>
          <w:trHeight w:val="288"/>
        </w:trPr>
        <w:tc>
          <w:tcPr>
            <w:tcW w:w="4062" w:type="dxa"/>
            <w:noWrap/>
            <w:hideMark/>
          </w:tcPr>
          <w:p w14:paraId="37AEE9FD"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Bibliotēkas</w:t>
            </w:r>
          </w:p>
        </w:tc>
        <w:tc>
          <w:tcPr>
            <w:tcW w:w="1575" w:type="dxa"/>
            <w:noWrap/>
            <w:hideMark/>
          </w:tcPr>
          <w:p w14:paraId="4C53571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1.3</w:t>
            </w:r>
          </w:p>
        </w:tc>
        <w:tc>
          <w:tcPr>
            <w:tcW w:w="1417" w:type="dxa"/>
            <w:noWrap/>
            <w:hideMark/>
          </w:tcPr>
          <w:p w14:paraId="343FFDF2"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12.3</w:t>
            </w:r>
          </w:p>
        </w:tc>
        <w:tc>
          <w:tcPr>
            <w:tcW w:w="1468" w:type="dxa"/>
            <w:noWrap/>
            <w:hideMark/>
          </w:tcPr>
          <w:p w14:paraId="15FDED6E"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11.8</w:t>
            </w:r>
          </w:p>
        </w:tc>
      </w:tr>
      <w:tr w:rsidR="002827E5" w14:paraId="0400ACC3" w14:textId="77777777" w:rsidTr="004E6756">
        <w:trPr>
          <w:trHeight w:val="288"/>
        </w:trPr>
        <w:tc>
          <w:tcPr>
            <w:tcW w:w="4062" w:type="dxa"/>
            <w:noWrap/>
            <w:hideMark/>
          </w:tcPr>
          <w:p w14:paraId="5B4B885D"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Biroju ēkas</w:t>
            </w:r>
          </w:p>
        </w:tc>
        <w:tc>
          <w:tcPr>
            <w:tcW w:w="1575" w:type="dxa"/>
            <w:noWrap/>
            <w:hideMark/>
          </w:tcPr>
          <w:p w14:paraId="7BBB40D5"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117.7</w:t>
            </w:r>
          </w:p>
        </w:tc>
        <w:tc>
          <w:tcPr>
            <w:tcW w:w="1417" w:type="dxa"/>
            <w:noWrap/>
            <w:hideMark/>
          </w:tcPr>
          <w:p w14:paraId="59B31E8B"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43.2</w:t>
            </w:r>
          </w:p>
        </w:tc>
        <w:tc>
          <w:tcPr>
            <w:tcW w:w="1468" w:type="dxa"/>
            <w:noWrap/>
            <w:hideMark/>
          </w:tcPr>
          <w:p w14:paraId="47A79B6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154.6</w:t>
            </w:r>
          </w:p>
        </w:tc>
      </w:tr>
      <w:tr w:rsidR="002827E5" w14:paraId="1E02F32A" w14:textId="77777777" w:rsidTr="004E6756">
        <w:trPr>
          <w:trHeight w:val="288"/>
        </w:trPr>
        <w:tc>
          <w:tcPr>
            <w:tcW w:w="4062" w:type="dxa"/>
            <w:noWrap/>
            <w:hideMark/>
          </w:tcPr>
          <w:p w14:paraId="28F0641F"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Interešu izglītība</w:t>
            </w:r>
          </w:p>
        </w:tc>
        <w:tc>
          <w:tcPr>
            <w:tcW w:w="1575" w:type="dxa"/>
            <w:noWrap/>
            <w:hideMark/>
          </w:tcPr>
          <w:p w14:paraId="293DC457"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116.1</w:t>
            </w:r>
          </w:p>
        </w:tc>
        <w:tc>
          <w:tcPr>
            <w:tcW w:w="1417" w:type="dxa"/>
            <w:noWrap/>
            <w:hideMark/>
          </w:tcPr>
          <w:p w14:paraId="41A21798"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16.6</w:t>
            </w:r>
          </w:p>
        </w:tc>
        <w:tc>
          <w:tcPr>
            <w:tcW w:w="1468" w:type="dxa"/>
            <w:noWrap/>
            <w:hideMark/>
          </w:tcPr>
          <w:p w14:paraId="027001D5"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167.7</w:t>
            </w:r>
          </w:p>
        </w:tc>
      </w:tr>
      <w:tr w:rsidR="002827E5" w14:paraId="471BCFDA" w14:textId="77777777" w:rsidTr="004E6756">
        <w:trPr>
          <w:trHeight w:val="288"/>
        </w:trPr>
        <w:tc>
          <w:tcPr>
            <w:tcW w:w="4062" w:type="dxa"/>
            <w:noWrap/>
            <w:hideMark/>
          </w:tcPr>
          <w:p w14:paraId="7237613B"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Kultūras objekti</w:t>
            </w:r>
          </w:p>
        </w:tc>
        <w:tc>
          <w:tcPr>
            <w:tcW w:w="1575" w:type="dxa"/>
            <w:noWrap/>
            <w:hideMark/>
          </w:tcPr>
          <w:p w14:paraId="519A1682"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58.0</w:t>
            </w:r>
          </w:p>
        </w:tc>
        <w:tc>
          <w:tcPr>
            <w:tcW w:w="1417" w:type="dxa"/>
            <w:noWrap/>
            <w:hideMark/>
          </w:tcPr>
          <w:p w14:paraId="1F5E5FA8"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18.2</w:t>
            </w:r>
          </w:p>
        </w:tc>
        <w:tc>
          <w:tcPr>
            <w:tcW w:w="1468" w:type="dxa"/>
            <w:noWrap/>
            <w:hideMark/>
          </w:tcPr>
          <w:p w14:paraId="02886F20"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75.0</w:t>
            </w:r>
          </w:p>
        </w:tc>
      </w:tr>
      <w:tr w:rsidR="002827E5" w14:paraId="009CE623" w14:textId="77777777" w:rsidTr="004E6756">
        <w:trPr>
          <w:trHeight w:val="288"/>
        </w:trPr>
        <w:tc>
          <w:tcPr>
            <w:tcW w:w="4062" w:type="dxa"/>
            <w:noWrap/>
            <w:hideMark/>
          </w:tcPr>
          <w:p w14:paraId="1101C501"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Mūzikas skolas</w:t>
            </w:r>
          </w:p>
        </w:tc>
        <w:tc>
          <w:tcPr>
            <w:tcW w:w="1575" w:type="dxa"/>
            <w:noWrap/>
            <w:hideMark/>
          </w:tcPr>
          <w:p w14:paraId="0BEF6393"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117.4</w:t>
            </w:r>
          </w:p>
        </w:tc>
        <w:tc>
          <w:tcPr>
            <w:tcW w:w="1417" w:type="dxa"/>
            <w:noWrap/>
            <w:hideMark/>
          </w:tcPr>
          <w:p w14:paraId="79CBB852"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14.6</w:t>
            </w:r>
          </w:p>
        </w:tc>
        <w:tc>
          <w:tcPr>
            <w:tcW w:w="1468" w:type="dxa"/>
            <w:noWrap/>
            <w:hideMark/>
          </w:tcPr>
          <w:p w14:paraId="176B0B4A"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174.6</w:t>
            </w:r>
          </w:p>
        </w:tc>
      </w:tr>
      <w:tr w:rsidR="002827E5" w14:paraId="0386E079" w14:textId="77777777" w:rsidTr="004E6756">
        <w:trPr>
          <w:trHeight w:val="864"/>
        </w:trPr>
        <w:tc>
          <w:tcPr>
            <w:tcW w:w="4062" w:type="dxa"/>
            <w:noWrap/>
            <w:hideMark/>
          </w:tcPr>
          <w:p w14:paraId="1E356E6F" w14:textId="77777777" w:rsidR="00172374" w:rsidRPr="00CB0C68" w:rsidRDefault="00685587" w:rsidP="004E6756">
            <w:pPr>
              <w:rPr>
                <w:rFonts w:ascii="Arial" w:hAnsi="Arial" w:cs="Arial"/>
                <w:sz w:val="24"/>
                <w:szCs w:val="24"/>
                <w:lang w:eastAsia="de-DE"/>
              </w:rPr>
            </w:pPr>
            <w:r>
              <w:rPr>
                <w:rFonts w:ascii="Arial" w:hAnsi="Arial" w:cs="Arial"/>
                <w:sz w:val="24"/>
                <w:szCs w:val="24"/>
                <w:lang w:eastAsia="de-DE"/>
              </w:rPr>
              <w:t>Il</w:t>
            </w:r>
            <w:r w:rsidRPr="00CB0C68">
              <w:rPr>
                <w:rFonts w:ascii="Arial" w:hAnsi="Arial" w:cs="Arial"/>
                <w:sz w:val="24"/>
                <w:szCs w:val="24"/>
                <w:lang w:eastAsia="de-DE"/>
              </w:rPr>
              <w:t>gstošas sociālās aprūpes un sociālās rehabilitācijas institūcijas (pansionāti)</w:t>
            </w:r>
          </w:p>
        </w:tc>
        <w:tc>
          <w:tcPr>
            <w:tcW w:w="1575" w:type="dxa"/>
            <w:noWrap/>
            <w:hideMark/>
          </w:tcPr>
          <w:p w14:paraId="02DA682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69.4</w:t>
            </w:r>
          </w:p>
        </w:tc>
        <w:tc>
          <w:tcPr>
            <w:tcW w:w="1417" w:type="dxa"/>
            <w:noWrap/>
            <w:hideMark/>
          </w:tcPr>
          <w:p w14:paraId="0FD963C4"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31.0</w:t>
            </w:r>
          </w:p>
        </w:tc>
        <w:tc>
          <w:tcPr>
            <w:tcW w:w="1468" w:type="dxa"/>
            <w:noWrap/>
            <w:hideMark/>
          </w:tcPr>
          <w:p w14:paraId="21D500A8"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1500.2</w:t>
            </w:r>
          </w:p>
        </w:tc>
      </w:tr>
      <w:tr w:rsidR="002827E5" w14:paraId="5B656FDA" w14:textId="77777777" w:rsidTr="004E6756">
        <w:trPr>
          <w:trHeight w:val="288"/>
        </w:trPr>
        <w:tc>
          <w:tcPr>
            <w:tcW w:w="4062" w:type="dxa"/>
            <w:noWrap/>
            <w:hideMark/>
          </w:tcPr>
          <w:p w14:paraId="685E3CF6"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Patversme</w:t>
            </w:r>
            <w:r>
              <w:rPr>
                <w:rFonts w:ascii="Arial" w:hAnsi="Arial" w:cs="Arial"/>
                <w:sz w:val="24"/>
                <w:szCs w:val="24"/>
                <w:lang w:eastAsia="de-DE"/>
              </w:rPr>
              <w:t>s</w:t>
            </w:r>
          </w:p>
        </w:tc>
        <w:tc>
          <w:tcPr>
            <w:tcW w:w="1575" w:type="dxa"/>
            <w:noWrap/>
            <w:hideMark/>
          </w:tcPr>
          <w:p w14:paraId="0255980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231.0</w:t>
            </w:r>
          </w:p>
        </w:tc>
        <w:tc>
          <w:tcPr>
            <w:tcW w:w="1417" w:type="dxa"/>
            <w:noWrap/>
            <w:hideMark/>
          </w:tcPr>
          <w:p w14:paraId="28B50614"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34.9</w:t>
            </w:r>
          </w:p>
        </w:tc>
        <w:tc>
          <w:tcPr>
            <w:tcW w:w="1468" w:type="dxa"/>
            <w:noWrap/>
            <w:hideMark/>
          </w:tcPr>
          <w:p w14:paraId="43B6EB15"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3189.0</w:t>
            </w:r>
          </w:p>
        </w:tc>
      </w:tr>
      <w:tr w:rsidR="002827E5" w14:paraId="35D12C65" w14:textId="77777777" w:rsidTr="004E6756">
        <w:trPr>
          <w:trHeight w:val="288"/>
        </w:trPr>
        <w:tc>
          <w:tcPr>
            <w:tcW w:w="4062" w:type="dxa"/>
            <w:noWrap/>
            <w:hideMark/>
          </w:tcPr>
          <w:p w14:paraId="5D80D543"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Pirmskolas izglītības iestādes</w:t>
            </w:r>
          </w:p>
        </w:tc>
        <w:tc>
          <w:tcPr>
            <w:tcW w:w="1575" w:type="dxa"/>
            <w:noWrap/>
            <w:hideMark/>
          </w:tcPr>
          <w:p w14:paraId="328247BA"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148.5</w:t>
            </w:r>
          </w:p>
        </w:tc>
        <w:tc>
          <w:tcPr>
            <w:tcW w:w="1417" w:type="dxa"/>
            <w:noWrap/>
            <w:hideMark/>
          </w:tcPr>
          <w:p w14:paraId="4B0682FC"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22.7</w:t>
            </w:r>
          </w:p>
        </w:tc>
        <w:tc>
          <w:tcPr>
            <w:tcW w:w="1468" w:type="dxa"/>
            <w:noWrap/>
            <w:hideMark/>
          </w:tcPr>
          <w:p w14:paraId="53DBE446"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927.4</w:t>
            </w:r>
          </w:p>
        </w:tc>
      </w:tr>
      <w:tr w:rsidR="002827E5" w14:paraId="77AB9B7A" w14:textId="77777777" w:rsidTr="004E6756">
        <w:trPr>
          <w:trHeight w:val="864"/>
        </w:trPr>
        <w:tc>
          <w:tcPr>
            <w:tcW w:w="4062" w:type="dxa"/>
            <w:noWrap/>
            <w:hideMark/>
          </w:tcPr>
          <w:p w14:paraId="34A0E5CD"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Rīgas Bērnu, jauniešu un ģimeņu sociālā atbalsta centrs</w:t>
            </w:r>
          </w:p>
        </w:tc>
        <w:tc>
          <w:tcPr>
            <w:tcW w:w="1575" w:type="dxa"/>
            <w:noWrap/>
            <w:hideMark/>
          </w:tcPr>
          <w:p w14:paraId="1B9CAB69"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190.0</w:t>
            </w:r>
          </w:p>
        </w:tc>
        <w:tc>
          <w:tcPr>
            <w:tcW w:w="1417" w:type="dxa"/>
            <w:noWrap/>
            <w:hideMark/>
          </w:tcPr>
          <w:p w14:paraId="6468AEFD"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29.5</w:t>
            </w:r>
          </w:p>
        </w:tc>
        <w:tc>
          <w:tcPr>
            <w:tcW w:w="1468" w:type="dxa"/>
            <w:noWrap/>
            <w:hideMark/>
          </w:tcPr>
          <w:p w14:paraId="1F0E039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1044.0</w:t>
            </w:r>
          </w:p>
        </w:tc>
      </w:tr>
      <w:tr w:rsidR="002827E5" w14:paraId="4B7AC03B" w14:textId="77777777" w:rsidTr="004E6756">
        <w:trPr>
          <w:trHeight w:val="288"/>
        </w:trPr>
        <w:tc>
          <w:tcPr>
            <w:tcW w:w="4062" w:type="dxa"/>
            <w:noWrap/>
            <w:hideMark/>
          </w:tcPr>
          <w:p w14:paraId="0D78944E"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Sociālā dienesta iestādes</w:t>
            </w:r>
          </w:p>
        </w:tc>
        <w:tc>
          <w:tcPr>
            <w:tcW w:w="1575" w:type="dxa"/>
            <w:noWrap/>
            <w:hideMark/>
          </w:tcPr>
          <w:p w14:paraId="65DE26E9"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104.4</w:t>
            </w:r>
          </w:p>
        </w:tc>
        <w:tc>
          <w:tcPr>
            <w:tcW w:w="1417" w:type="dxa"/>
            <w:noWrap/>
            <w:hideMark/>
          </w:tcPr>
          <w:p w14:paraId="1687A9CA"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40.7</w:t>
            </w:r>
          </w:p>
        </w:tc>
        <w:tc>
          <w:tcPr>
            <w:tcW w:w="1468" w:type="dxa"/>
            <w:noWrap/>
            <w:hideMark/>
          </w:tcPr>
          <w:p w14:paraId="6D89687F"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419.5</w:t>
            </w:r>
          </w:p>
        </w:tc>
      </w:tr>
      <w:tr w:rsidR="002827E5" w14:paraId="534E88A9" w14:textId="77777777" w:rsidTr="004E6756">
        <w:trPr>
          <w:trHeight w:val="288"/>
        </w:trPr>
        <w:tc>
          <w:tcPr>
            <w:tcW w:w="4062" w:type="dxa"/>
            <w:noWrap/>
            <w:hideMark/>
          </w:tcPr>
          <w:p w14:paraId="3F2D6715"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Skolas</w:t>
            </w:r>
          </w:p>
        </w:tc>
        <w:tc>
          <w:tcPr>
            <w:tcW w:w="1575" w:type="dxa"/>
            <w:noWrap/>
            <w:hideMark/>
          </w:tcPr>
          <w:p w14:paraId="4BD86DB0"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109.6</w:t>
            </w:r>
          </w:p>
        </w:tc>
        <w:tc>
          <w:tcPr>
            <w:tcW w:w="1417" w:type="dxa"/>
            <w:noWrap/>
            <w:hideMark/>
          </w:tcPr>
          <w:p w14:paraId="48F4E9B4"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17.4</w:t>
            </w:r>
          </w:p>
        </w:tc>
        <w:tc>
          <w:tcPr>
            <w:tcW w:w="1468" w:type="dxa"/>
            <w:noWrap/>
            <w:hideMark/>
          </w:tcPr>
          <w:p w14:paraId="76B68663"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218.4</w:t>
            </w:r>
          </w:p>
        </w:tc>
      </w:tr>
      <w:tr w:rsidR="002827E5" w14:paraId="64EE761B" w14:textId="77777777" w:rsidTr="004E6756">
        <w:trPr>
          <w:trHeight w:val="288"/>
        </w:trPr>
        <w:tc>
          <w:tcPr>
            <w:tcW w:w="4062" w:type="dxa"/>
            <w:noWrap/>
            <w:hideMark/>
          </w:tcPr>
          <w:p w14:paraId="06DDAF9D"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Sporta skolas</w:t>
            </w:r>
          </w:p>
        </w:tc>
        <w:tc>
          <w:tcPr>
            <w:tcW w:w="1575" w:type="dxa"/>
            <w:noWrap/>
            <w:hideMark/>
          </w:tcPr>
          <w:p w14:paraId="01A6C2F3"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156.6</w:t>
            </w:r>
          </w:p>
        </w:tc>
        <w:tc>
          <w:tcPr>
            <w:tcW w:w="1417" w:type="dxa"/>
            <w:noWrap/>
            <w:hideMark/>
          </w:tcPr>
          <w:p w14:paraId="75919E7E"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65.6</w:t>
            </w:r>
          </w:p>
        </w:tc>
        <w:tc>
          <w:tcPr>
            <w:tcW w:w="1468" w:type="dxa"/>
            <w:noWrap/>
            <w:hideMark/>
          </w:tcPr>
          <w:p w14:paraId="6E7A4D25"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400.2</w:t>
            </w:r>
          </w:p>
        </w:tc>
      </w:tr>
      <w:tr w:rsidR="002827E5" w14:paraId="2DDE1148" w14:textId="77777777" w:rsidTr="004E6756">
        <w:trPr>
          <w:trHeight w:val="300"/>
        </w:trPr>
        <w:tc>
          <w:tcPr>
            <w:tcW w:w="4062" w:type="dxa"/>
            <w:noWrap/>
            <w:hideMark/>
          </w:tcPr>
          <w:p w14:paraId="2B35D8C7" w14:textId="77777777" w:rsidR="00172374" w:rsidRPr="00CB0C68" w:rsidRDefault="00685587" w:rsidP="004E6756">
            <w:pPr>
              <w:rPr>
                <w:rFonts w:ascii="Arial" w:hAnsi="Arial" w:cs="Arial"/>
                <w:sz w:val="24"/>
                <w:szCs w:val="24"/>
                <w:lang w:eastAsia="de-DE"/>
              </w:rPr>
            </w:pPr>
            <w:r w:rsidRPr="00CB0C68">
              <w:rPr>
                <w:rFonts w:ascii="Arial" w:hAnsi="Arial" w:cs="Arial"/>
                <w:sz w:val="24"/>
                <w:szCs w:val="24"/>
                <w:lang w:eastAsia="de-DE"/>
              </w:rPr>
              <w:t xml:space="preserve">Sporta objekti </w:t>
            </w:r>
          </w:p>
        </w:tc>
        <w:tc>
          <w:tcPr>
            <w:tcW w:w="1575" w:type="dxa"/>
            <w:noWrap/>
            <w:hideMark/>
          </w:tcPr>
          <w:p w14:paraId="4BCA2482"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201.8</w:t>
            </w:r>
          </w:p>
        </w:tc>
        <w:tc>
          <w:tcPr>
            <w:tcW w:w="1417" w:type="dxa"/>
            <w:noWrap/>
            <w:hideMark/>
          </w:tcPr>
          <w:p w14:paraId="24E75D61"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316.5</w:t>
            </w:r>
          </w:p>
        </w:tc>
        <w:tc>
          <w:tcPr>
            <w:tcW w:w="1468" w:type="dxa"/>
            <w:noWrap/>
            <w:hideMark/>
          </w:tcPr>
          <w:p w14:paraId="5AF61705" w14:textId="77777777" w:rsidR="00172374" w:rsidRPr="00CB0C68" w:rsidRDefault="00685587" w:rsidP="00BB21ED">
            <w:pPr>
              <w:jc w:val="center"/>
              <w:rPr>
                <w:rFonts w:ascii="Arial" w:hAnsi="Arial" w:cs="Arial"/>
                <w:sz w:val="24"/>
                <w:szCs w:val="24"/>
                <w:lang w:eastAsia="de-DE"/>
              </w:rPr>
            </w:pPr>
            <w:r w:rsidRPr="00CB0C68">
              <w:rPr>
                <w:rFonts w:ascii="Arial" w:hAnsi="Arial" w:cs="Arial"/>
                <w:sz w:val="24"/>
                <w:szCs w:val="24"/>
                <w:lang w:eastAsia="de-DE"/>
              </w:rPr>
              <w:t>577.3</w:t>
            </w:r>
          </w:p>
        </w:tc>
      </w:tr>
    </w:tbl>
    <w:p w14:paraId="3B49B14D" w14:textId="77777777" w:rsidR="00172374" w:rsidRDefault="00172374" w:rsidP="00172374">
      <w:pPr>
        <w:rPr>
          <w:lang w:eastAsia="de-DE"/>
        </w:rPr>
      </w:pPr>
    </w:p>
    <w:p w14:paraId="1523AF04" w14:textId="77777777" w:rsidR="00D50657" w:rsidRPr="00AF4748" w:rsidRDefault="00685587" w:rsidP="00D50657">
      <w:pPr>
        <w:pStyle w:val="Virsraksts1"/>
        <w:rPr>
          <w:rFonts w:cs="Arial"/>
          <w:noProof/>
          <w:sz w:val="24"/>
          <w:szCs w:val="24"/>
          <w:lang w:val="lv-LV"/>
        </w:rPr>
      </w:pPr>
      <w:bookmarkStart w:id="28" w:name="_Toc167955417"/>
      <w:r w:rsidRPr="00AF4748">
        <w:rPr>
          <w:rFonts w:cs="Arial"/>
          <w:noProof/>
          <w:sz w:val="24"/>
          <w:szCs w:val="24"/>
          <w:lang w:val="lv-LV"/>
        </w:rPr>
        <w:t>Mērķu</w:t>
      </w:r>
      <w:r w:rsidR="0094588E" w:rsidRPr="00AF4748">
        <w:rPr>
          <w:rFonts w:cs="Arial"/>
          <w:noProof/>
          <w:sz w:val="24"/>
          <w:szCs w:val="24"/>
          <w:lang w:val="lv-LV"/>
        </w:rPr>
        <w:t>.</w:t>
      </w:r>
      <w:r w:rsidRPr="00AF4748">
        <w:rPr>
          <w:rFonts w:cs="Arial"/>
          <w:noProof/>
          <w:sz w:val="24"/>
          <w:szCs w:val="24"/>
          <w:lang w:val="lv-LV"/>
        </w:rPr>
        <w:t xml:space="preserve"> energomērķu</w:t>
      </w:r>
      <w:r w:rsidR="0094588E" w:rsidRPr="00AF4748">
        <w:rPr>
          <w:rFonts w:cs="Arial"/>
          <w:noProof/>
          <w:sz w:val="24"/>
          <w:szCs w:val="24"/>
          <w:lang w:val="lv-LV"/>
        </w:rPr>
        <w:t>.</w:t>
      </w:r>
      <w:r w:rsidRPr="00AF4748">
        <w:rPr>
          <w:rFonts w:cs="Arial"/>
          <w:noProof/>
          <w:sz w:val="24"/>
          <w:szCs w:val="24"/>
          <w:lang w:val="lv-LV"/>
        </w:rPr>
        <w:t xml:space="preserve"> darba plāna izmaiņu nepieciešamība. </w:t>
      </w:r>
      <w:bookmarkEnd w:id="28"/>
    </w:p>
    <w:p w14:paraId="14FDF057" w14:textId="77777777" w:rsidR="001E47F5" w:rsidRPr="00AF4748" w:rsidRDefault="00685587" w:rsidP="00157ADF">
      <w:pPr>
        <w:rPr>
          <w:rFonts w:ascii="Arial" w:hAnsi="Arial" w:cs="Arial"/>
          <w:b/>
          <w:bCs/>
          <w:noProof/>
          <w:sz w:val="24"/>
          <w:szCs w:val="24"/>
          <w:u w:val="single"/>
          <w:lang w:eastAsia="de-DE"/>
        </w:rPr>
      </w:pPr>
      <w:bookmarkStart w:id="29" w:name="_Hlk128127750"/>
      <w:r w:rsidRPr="00AF4748">
        <w:rPr>
          <w:rFonts w:ascii="Arial" w:hAnsi="Arial" w:cs="Arial"/>
          <w:b/>
          <w:bCs/>
          <w:noProof/>
          <w:sz w:val="24"/>
          <w:szCs w:val="24"/>
          <w:u w:val="single"/>
          <w:lang w:eastAsia="de-DE"/>
        </w:rPr>
        <w:t>202</w:t>
      </w:r>
      <w:r w:rsidR="00A031E4" w:rsidRPr="00AF4748">
        <w:rPr>
          <w:rFonts w:ascii="Arial" w:hAnsi="Arial" w:cs="Arial"/>
          <w:b/>
          <w:bCs/>
          <w:noProof/>
          <w:sz w:val="24"/>
          <w:szCs w:val="24"/>
          <w:u w:val="single"/>
          <w:lang w:eastAsia="de-DE"/>
        </w:rPr>
        <w:t>4</w:t>
      </w:r>
      <w:r w:rsidRPr="00AF4748">
        <w:rPr>
          <w:rFonts w:ascii="Arial" w:hAnsi="Arial" w:cs="Arial"/>
          <w:b/>
          <w:bCs/>
          <w:noProof/>
          <w:sz w:val="24"/>
          <w:szCs w:val="24"/>
          <w:u w:val="single"/>
          <w:lang w:eastAsia="de-DE"/>
        </w:rPr>
        <w:t>.gadam tiek noteikt</w:t>
      </w:r>
      <w:r w:rsidR="00CE15CE">
        <w:rPr>
          <w:rFonts w:ascii="Arial" w:hAnsi="Arial" w:cs="Arial"/>
          <w:b/>
          <w:bCs/>
          <w:noProof/>
          <w:sz w:val="24"/>
          <w:szCs w:val="24"/>
          <w:u w:val="single"/>
          <w:lang w:eastAsia="de-DE"/>
        </w:rPr>
        <w:t>i</w:t>
      </w:r>
      <w:r w:rsidRPr="00AF4748">
        <w:rPr>
          <w:rFonts w:ascii="Arial" w:hAnsi="Arial" w:cs="Arial"/>
          <w:b/>
          <w:bCs/>
          <w:noProof/>
          <w:sz w:val="24"/>
          <w:szCs w:val="24"/>
          <w:u w:val="single"/>
          <w:lang w:eastAsia="de-DE"/>
        </w:rPr>
        <w:t xml:space="preserve"> sekojoš darba </w:t>
      </w:r>
      <w:r w:rsidR="00CE15CE">
        <w:rPr>
          <w:rFonts w:ascii="Arial" w:hAnsi="Arial" w:cs="Arial"/>
          <w:b/>
          <w:bCs/>
          <w:noProof/>
          <w:sz w:val="24"/>
          <w:szCs w:val="24"/>
          <w:u w:val="single"/>
          <w:lang w:eastAsia="de-DE"/>
        </w:rPr>
        <w:t>uzdevumi</w:t>
      </w:r>
    </w:p>
    <w:p w14:paraId="6CFA02CF" w14:textId="77777777" w:rsidR="00E15D0E" w:rsidRPr="00AF4748" w:rsidRDefault="00685587" w:rsidP="00E15D0E">
      <w:pPr>
        <w:spacing w:after="120"/>
        <w:rPr>
          <w:rFonts w:ascii="Arial" w:hAnsi="Arial" w:cs="Arial"/>
          <w:b/>
          <w:i/>
          <w:noProof/>
          <w:sz w:val="24"/>
          <w:szCs w:val="24"/>
        </w:rPr>
      </w:pPr>
      <w:r w:rsidRPr="00AF4748">
        <w:rPr>
          <w:rFonts w:ascii="Arial" w:hAnsi="Arial" w:cs="Arial"/>
          <w:b/>
          <w:i/>
          <w:noProof/>
          <w:sz w:val="24"/>
          <w:szCs w:val="24"/>
        </w:rPr>
        <w:t>Darba plāns 202</w:t>
      </w:r>
      <w:r w:rsidR="00A031E4" w:rsidRPr="00AF4748">
        <w:rPr>
          <w:rFonts w:ascii="Arial" w:hAnsi="Arial" w:cs="Arial"/>
          <w:b/>
          <w:i/>
          <w:noProof/>
          <w:sz w:val="24"/>
          <w:szCs w:val="24"/>
        </w:rPr>
        <w:t>4</w:t>
      </w:r>
      <w:r w:rsidRPr="00AF4748">
        <w:rPr>
          <w:rFonts w:ascii="Arial" w:hAnsi="Arial" w:cs="Arial"/>
          <w:b/>
          <w:i/>
          <w:noProof/>
          <w:sz w:val="24"/>
          <w:szCs w:val="24"/>
        </w:rPr>
        <w:t>.gadam: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637"/>
        <w:gridCol w:w="2552"/>
        <w:gridCol w:w="1843"/>
        <w:gridCol w:w="1275"/>
        <w:gridCol w:w="2139"/>
      </w:tblGrid>
      <w:tr w:rsidR="002827E5" w14:paraId="3646EC17" w14:textId="77777777" w:rsidTr="00D66284">
        <w:trPr>
          <w:cantSplit/>
          <w:trHeight w:val="606"/>
          <w:tblHeader/>
        </w:trPr>
        <w:tc>
          <w:tcPr>
            <w:tcW w:w="637" w:type="dxa"/>
            <w:shd w:val="clear" w:color="auto" w:fill="FFFFFF" w:themeFill="background1"/>
          </w:tcPr>
          <w:p w14:paraId="4E4AAACC" w14:textId="77777777" w:rsidR="00AB66E7" w:rsidRPr="00D66284" w:rsidRDefault="00685587" w:rsidP="00D440FB">
            <w:pPr>
              <w:spacing w:after="120"/>
              <w:rPr>
                <w:rFonts w:ascii="Arial" w:hAnsi="Arial" w:cs="Arial"/>
                <w:b/>
                <w:noProof/>
                <w:sz w:val="24"/>
                <w:szCs w:val="24"/>
              </w:rPr>
            </w:pPr>
            <w:r w:rsidRPr="00D66284">
              <w:rPr>
                <w:rFonts w:ascii="Arial" w:hAnsi="Arial" w:cs="Arial"/>
                <w:b/>
                <w:noProof/>
                <w:sz w:val="24"/>
                <w:szCs w:val="24"/>
              </w:rPr>
              <w:t>N.p.k.</w:t>
            </w:r>
          </w:p>
        </w:tc>
        <w:tc>
          <w:tcPr>
            <w:tcW w:w="2552" w:type="dxa"/>
            <w:shd w:val="clear" w:color="auto" w:fill="FFFFFF" w:themeFill="background1"/>
          </w:tcPr>
          <w:p w14:paraId="218727A8" w14:textId="77777777" w:rsidR="00AB66E7" w:rsidRPr="00D66284" w:rsidRDefault="00685587" w:rsidP="00D440FB">
            <w:pPr>
              <w:spacing w:after="120"/>
              <w:rPr>
                <w:rFonts w:ascii="Arial" w:hAnsi="Arial" w:cs="Arial"/>
                <w:b/>
                <w:noProof/>
                <w:sz w:val="24"/>
                <w:szCs w:val="24"/>
              </w:rPr>
            </w:pPr>
            <w:r w:rsidRPr="00D66284">
              <w:rPr>
                <w:rFonts w:ascii="Arial" w:hAnsi="Arial" w:cs="Arial"/>
                <w:b/>
                <w:noProof/>
                <w:sz w:val="24"/>
                <w:szCs w:val="24"/>
              </w:rPr>
              <w:t>Uzdevums</w:t>
            </w:r>
          </w:p>
        </w:tc>
        <w:tc>
          <w:tcPr>
            <w:tcW w:w="1843" w:type="dxa"/>
            <w:shd w:val="clear" w:color="auto" w:fill="FFFFFF" w:themeFill="background1"/>
          </w:tcPr>
          <w:p w14:paraId="59091FD0" w14:textId="77777777" w:rsidR="00AB66E7" w:rsidRPr="00D66284" w:rsidRDefault="00685587" w:rsidP="00D440FB">
            <w:pPr>
              <w:spacing w:after="120"/>
              <w:rPr>
                <w:rFonts w:ascii="Arial" w:hAnsi="Arial" w:cs="Arial"/>
                <w:b/>
                <w:noProof/>
                <w:sz w:val="24"/>
                <w:szCs w:val="24"/>
              </w:rPr>
            </w:pPr>
            <w:r w:rsidRPr="00D66284">
              <w:rPr>
                <w:rFonts w:ascii="Arial" w:hAnsi="Arial" w:cs="Arial"/>
                <w:b/>
                <w:noProof/>
                <w:sz w:val="24"/>
                <w:szCs w:val="24"/>
              </w:rPr>
              <w:t>Nepieciešamie resursi</w:t>
            </w:r>
          </w:p>
        </w:tc>
        <w:tc>
          <w:tcPr>
            <w:tcW w:w="1275" w:type="dxa"/>
            <w:shd w:val="clear" w:color="auto" w:fill="FFFFFF" w:themeFill="background1"/>
          </w:tcPr>
          <w:p w14:paraId="4E1648DA" w14:textId="77777777" w:rsidR="00AB66E7" w:rsidRPr="00D66284" w:rsidRDefault="00685587" w:rsidP="00D440FB">
            <w:pPr>
              <w:spacing w:after="120"/>
              <w:rPr>
                <w:rFonts w:ascii="Arial" w:hAnsi="Arial" w:cs="Arial"/>
                <w:b/>
                <w:noProof/>
                <w:sz w:val="24"/>
                <w:szCs w:val="24"/>
              </w:rPr>
            </w:pPr>
            <w:r w:rsidRPr="00D66284">
              <w:rPr>
                <w:rFonts w:ascii="Arial" w:hAnsi="Arial" w:cs="Arial"/>
                <w:b/>
                <w:noProof/>
                <w:sz w:val="24"/>
                <w:szCs w:val="24"/>
              </w:rPr>
              <w:t xml:space="preserve">Izpildīt līdz: </w:t>
            </w:r>
          </w:p>
        </w:tc>
        <w:tc>
          <w:tcPr>
            <w:tcW w:w="2139" w:type="dxa"/>
            <w:shd w:val="clear" w:color="auto" w:fill="FFFFFF" w:themeFill="background1"/>
          </w:tcPr>
          <w:p w14:paraId="47F5A850" w14:textId="77777777" w:rsidR="00AB66E7" w:rsidRPr="00D66284" w:rsidRDefault="00685587" w:rsidP="00D440FB">
            <w:pPr>
              <w:spacing w:after="120"/>
              <w:rPr>
                <w:rFonts w:ascii="Arial" w:hAnsi="Arial" w:cs="Arial"/>
                <w:b/>
                <w:noProof/>
                <w:sz w:val="24"/>
                <w:szCs w:val="24"/>
              </w:rPr>
            </w:pPr>
            <w:r w:rsidRPr="00D66284">
              <w:rPr>
                <w:rFonts w:ascii="Arial" w:hAnsi="Arial" w:cs="Arial"/>
                <w:b/>
                <w:noProof/>
                <w:sz w:val="24"/>
                <w:szCs w:val="24"/>
              </w:rPr>
              <w:t>Atbildīgais</w:t>
            </w:r>
          </w:p>
        </w:tc>
      </w:tr>
      <w:tr w:rsidR="002827E5" w14:paraId="0E219824"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9DBFED4"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lastRenderedPageBreak/>
              <w:t>1</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7CBE800" w14:textId="77777777" w:rsidR="00AB66E7" w:rsidRPr="00D66284" w:rsidRDefault="00685587" w:rsidP="00D440FB">
            <w:pPr>
              <w:spacing w:after="120"/>
              <w:rPr>
                <w:rFonts w:ascii="Arial" w:hAnsi="Arial" w:cs="Arial"/>
                <w:noProof/>
                <w:sz w:val="24"/>
                <w:szCs w:val="24"/>
                <w:u w:val="single"/>
              </w:rPr>
            </w:pPr>
            <w:r w:rsidRPr="00D66284">
              <w:rPr>
                <w:rFonts w:ascii="Arial" w:hAnsi="Arial" w:cs="Arial"/>
                <w:noProof/>
                <w:sz w:val="24"/>
                <w:szCs w:val="24"/>
                <w:u w:val="single"/>
              </w:rPr>
              <w:t>Ūdens sistēmu apsekošana</w:t>
            </w:r>
            <w:r w:rsidR="00624758">
              <w:rPr>
                <w:rFonts w:ascii="Arial" w:hAnsi="Arial" w:cs="Arial"/>
                <w:noProof/>
                <w:sz w:val="24"/>
                <w:szCs w:val="24"/>
                <w:u w:val="single"/>
              </w:rPr>
              <w:t>, tai skaitā ūdens patēriņa ierīču audits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49031CD"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AD34B3A"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12.2024</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16F9F466"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 xml:space="preserve">REA </w:t>
            </w:r>
          </w:p>
        </w:tc>
      </w:tr>
      <w:tr w:rsidR="002827E5" w14:paraId="4D1E243A" w14:textId="77777777" w:rsidTr="00D66284">
        <w:trPr>
          <w:trHeight w:val="1609"/>
        </w:trPr>
        <w:tc>
          <w:tcPr>
            <w:tcW w:w="637" w:type="dxa"/>
            <w:shd w:val="clear" w:color="auto" w:fill="FFFFFF" w:themeFill="background1"/>
          </w:tcPr>
          <w:p w14:paraId="39D66190"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2</w:t>
            </w:r>
          </w:p>
        </w:tc>
        <w:tc>
          <w:tcPr>
            <w:tcW w:w="2552" w:type="dxa"/>
            <w:shd w:val="clear" w:color="auto" w:fill="FFFFFF" w:themeFill="background1"/>
          </w:tcPr>
          <w:p w14:paraId="7069ABE6" w14:textId="77777777" w:rsidR="00AB66E7" w:rsidRPr="00D66284" w:rsidRDefault="00685587" w:rsidP="00D440FB">
            <w:pPr>
              <w:spacing w:after="120"/>
              <w:rPr>
                <w:rFonts w:ascii="Arial" w:hAnsi="Arial" w:cs="Arial"/>
                <w:noProof/>
                <w:sz w:val="24"/>
                <w:szCs w:val="24"/>
                <w:u w:val="single"/>
              </w:rPr>
            </w:pPr>
            <w:r w:rsidRPr="00D66284">
              <w:rPr>
                <w:rFonts w:ascii="Arial" w:hAnsi="Arial" w:cs="Arial"/>
                <w:noProof/>
                <w:sz w:val="24"/>
                <w:szCs w:val="24"/>
                <w:u w:val="single"/>
              </w:rPr>
              <w:t>Ēku energosertifikācija un energosertifikātu reģistra izveide</w:t>
            </w:r>
          </w:p>
        </w:tc>
        <w:tc>
          <w:tcPr>
            <w:tcW w:w="1843" w:type="dxa"/>
            <w:shd w:val="clear" w:color="auto" w:fill="FFFFFF" w:themeFill="background1"/>
          </w:tcPr>
          <w:p w14:paraId="20F4878C"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Finanšu resursi</w:t>
            </w:r>
          </w:p>
        </w:tc>
        <w:tc>
          <w:tcPr>
            <w:tcW w:w="1275" w:type="dxa"/>
            <w:shd w:val="clear" w:color="auto" w:fill="FFFFFF" w:themeFill="background1"/>
          </w:tcPr>
          <w:p w14:paraId="6000DC66" w14:textId="77777777" w:rsidR="00AB66E7" w:rsidRPr="00D66284" w:rsidRDefault="00685587" w:rsidP="00D440FB">
            <w:pPr>
              <w:spacing w:after="120"/>
              <w:rPr>
                <w:rFonts w:ascii="Arial" w:hAnsi="Arial" w:cs="Arial"/>
                <w:noProof/>
                <w:sz w:val="24"/>
                <w:szCs w:val="24"/>
              </w:rPr>
            </w:pPr>
            <w:r>
              <w:rPr>
                <w:rFonts w:ascii="Arial" w:hAnsi="Arial" w:cs="Arial"/>
                <w:noProof/>
                <w:sz w:val="24"/>
                <w:szCs w:val="24"/>
              </w:rPr>
              <w:t>06.2025</w:t>
            </w:r>
          </w:p>
        </w:tc>
        <w:tc>
          <w:tcPr>
            <w:tcW w:w="2139" w:type="dxa"/>
            <w:shd w:val="clear" w:color="auto" w:fill="FFFFFF" w:themeFill="background1"/>
          </w:tcPr>
          <w:p w14:paraId="1C142D64"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REA</w:t>
            </w:r>
          </w:p>
        </w:tc>
      </w:tr>
      <w:tr w:rsidR="002827E5" w14:paraId="4D9CDCD7"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860A92D"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F46F099" w14:textId="77777777" w:rsidR="00AB66E7" w:rsidRPr="00D66284" w:rsidRDefault="00685587" w:rsidP="00D440FB">
            <w:pPr>
              <w:spacing w:after="120"/>
              <w:rPr>
                <w:rFonts w:ascii="Arial" w:hAnsi="Arial" w:cs="Arial"/>
                <w:noProof/>
                <w:sz w:val="24"/>
                <w:szCs w:val="24"/>
                <w:u w:val="single"/>
              </w:rPr>
            </w:pPr>
            <w:r w:rsidRPr="00D66284">
              <w:rPr>
                <w:rFonts w:ascii="Arial" w:hAnsi="Arial" w:cs="Arial"/>
                <w:noProof/>
                <w:sz w:val="24"/>
                <w:szCs w:val="24"/>
                <w:u w:val="single"/>
              </w:rPr>
              <w:t>Apgaismojuma t.sk. kvēlspuldžu nomaiņa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8901D5"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Finanšu resursi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61849ED"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12.2024</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D90B8D"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 xml:space="preserve">REA sadarbībā ar </w:t>
            </w:r>
            <w:r w:rsidR="005D7F1A" w:rsidRPr="00D66284">
              <w:rPr>
                <w:rFonts w:ascii="Arial" w:hAnsi="Arial" w:cs="Arial"/>
                <w:noProof/>
                <w:sz w:val="24"/>
                <w:szCs w:val="24"/>
              </w:rPr>
              <w:t>Izgl</w:t>
            </w:r>
            <w:r w:rsidR="006D4F6A">
              <w:rPr>
                <w:rFonts w:ascii="Arial" w:hAnsi="Arial" w:cs="Arial"/>
                <w:noProof/>
                <w:sz w:val="24"/>
                <w:szCs w:val="24"/>
              </w:rPr>
              <w:t>ī</w:t>
            </w:r>
            <w:r w:rsidR="005D7F1A" w:rsidRPr="00D66284">
              <w:rPr>
                <w:rFonts w:ascii="Arial" w:hAnsi="Arial" w:cs="Arial"/>
                <w:noProof/>
                <w:sz w:val="24"/>
                <w:szCs w:val="24"/>
              </w:rPr>
              <w:t>t</w:t>
            </w:r>
            <w:r w:rsidR="006D4F6A">
              <w:rPr>
                <w:rFonts w:ascii="Arial" w:hAnsi="Arial" w:cs="Arial"/>
                <w:noProof/>
                <w:sz w:val="24"/>
                <w:szCs w:val="24"/>
              </w:rPr>
              <w:t>ī</w:t>
            </w:r>
            <w:r w:rsidR="005D7F1A" w:rsidRPr="00D66284">
              <w:rPr>
                <w:rFonts w:ascii="Arial" w:hAnsi="Arial" w:cs="Arial"/>
                <w:noProof/>
                <w:sz w:val="24"/>
                <w:szCs w:val="24"/>
              </w:rPr>
              <w:t>bas, kult</w:t>
            </w:r>
            <w:r w:rsidR="00624758">
              <w:rPr>
                <w:rFonts w:ascii="Arial" w:hAnsi="Arial" w:cs="Arial"/>
                <w:noProof/>
                <w:sz w:val="24"/>
                <w:szCs w:val="24"/>
              </w:rPr>
              <w:t>ū</w:t>
            </w:r>
            <w:r w:rsidR="005D7F1A" w:rsidRPr="00D66284">
              <w:rPr>
                <w:rFonts w:ascii="Arial" w:hAnsi="Arial" w:cs="Arial"/>
                <w:noProof/>
                <w:sz w:val="24"/>
                <w:szCs w:val="24"/>
              </w:rPr>
              <w:t>ras un sporta departamentu</w:t>
            </w:r>
            <w:r w:rsidR="000D062A" w:rsidRPr="00D66284">
              <w:rPr>
                <w:rFonts w:ascii="Arial" w:hAnsi="Arial" w:cs="Arial"/>
                <w:noProof/>
                <w:sz w:val="24"/>
                <w:szCs w:val="24"/>
              </w:rPr>
              <w:t xml:space="preserve"> </w:t>
            </w:r>
          </w:p>
        </w:tc>
      </w:tr>
      <w:tr w:rsidR="002827E5" w14:paraId="7407B791"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5D0FBED"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D5D6215" w14:textId="77777777" w:rsidR="00AB66E7" w:rsidRPr="00D66284" w:rsidRDefault="00685587" w:rsidP="00D440FB">
            <w:pPr>
              <w:spacing w:after="120"/>
              <w:rPr>
                <w:rFonts w:ascii="Arial" w:hAnsi="Arial" w:cs="Arial"/>
                <w:noProof/>
                <w:sz w:val="24"/>
                <w:szCs w:val="24"/>
                <w:u w:val="single"/>
              </w:rPr>
            </w:pPr>
            <w:r w:rsidRPr="00D66284">
              <w:rPr>
                <w:rFonts w:ascii="Arial" w:hAnsi="Arial" w:cs="Arial"/>
                <w:noProof/>
                <w:sz w:val="24"/>
                <w:szCs w:val="24"/>
                <w:u w:val="single"/>
              </w:rPr>
              <w:t>Lielo enerģijas patērētāju darbības optimizācija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886ED5"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Personāls, finanšu resursi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0CBDA"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Patstāvīgi</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9484E"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 xml:space="preserve">REA sadarbība ar </w:t>
            </w:r>
            <w:r w:rsidR="00624758">
              <w:rPr>
                <w:rFonts w:ascii="Arial" w:hAnsi="Arial" w:cs="Arial"/>
                <w:noProof/>
                <w:sz w:val="24"/>
                <w:szCs w:val="24"/>
              </w:rPr>
              <w:t xml:space="preserve">pašvaldības </w:t>
            </w:r>
            <w:r w:rsidR="00D66284" w:rsidRPr="00624758">
              <w:rPr>
                <w:rFonts w:ascii="Arial" w:hAnsi="Arial" w:cs="Arial"/>
                <w:noProof/>
                <w:sz w:val="24"/>
                <w:szCs w:val="24"/>
              </w:rPr>
              <w:t>iestādēm</w:t>
            </w:r>
          </w:p>
        </w:tc>
      </w:tr>
      <w:tr w:rsidR="002827E5" w14:paraId="365DA349"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A30B5" w14:textId="77777777" w:rsidR="00D66284" w:rsidRPr="00D66284" w:rsidRDefault="00685587" w:rsidP="00D66284">
            <w:pPr>
              <w:spacing w:after="120"/>
              <w:rPr>
                <w:rFonts w:ascii="Arial" w:hAnsi="Arial" w:cs="Arial"/>
                <w:noProof/>
                <w:sz w:val="24"/>
                <w:szCs w:val="24"/>
              </w:rPr>
            </w:pPr>
            <w:r w:rsidRPr="00D66284">
              <w:rPr>
                <w:rFonts w:ascii="Arial" w:hAnsi="Arial" w:cs="Arial"/>
                <w:noProof/>
                <w:sz w:val="24"/>
                <w:szCs w:val="24"/>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CB737B" w14:textId="77777777" w:rsidR="00D66284" w:rsidRPr="00D66284" w:rsidRDefault="00685587" w:rsidP="00D66284">
            <w:pPr>
              <w:spacing w:after="120"/>
              <w:rPr>
                <w:rFonts w:ascii="Arial" w:hAnsi="Arial" w:cs="Arial"/>
                <w:noProof/>
                <w:sz w:val="24"/>
                <w:szCs w:val="24"/>
                <w:u w:val="single"/>
              </w:rPr>
            </w:pPr>
            <w:r w:rsidRPr="00D66284">
              <w:rPr>
                <w:rFonts w:ascii="Arial" w:hAnsi="Arial" w:cs="Arial"/>
                <w:noProof/>
                <w:sz w:val="24"/>
                <w:szCs w:val="24"/>
                <w:u w:val="single"/>
              </w:rPr>
              <w:t>Aktīva ikmēneša energoresursu/ūdens patēriņa anomāliju risināšana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1A2CD3" w14:textId="77777777" w:rsidR="00D66284" w:rsidRPr="00D66284" w:rsidRDefault="00685587" w:rsidP="00D66284">
            <w:pPr>
              <w:spacing w:after="120"/>
              <w:rPr>
                <w:rFonts w:ascii="Arial" w:hAnsi="Arial" w:cs="Arial"/>
                <w:noProof/>
                <w:sz w:val="24"/>
                <w:szCs w:val="24"/>
              </w:rPr>
            </w:pPr>
            <w:r w:rsidRPr="00D66284">
              <w:rPr>
                <w:rFonts w:ascii="Arial" w:hAnsi="Arial" w:cs="Arial"/>
                <w:noProof/>
                <w:sz w:val="24"/>
                <w:szCs w:val="24"/>
              </w:rPr>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13646EF" w14:textId="77777777" w:rsidR="00D66284" w:rsidRPr="00D66284" w:rsidRDefault="00685587" w:rsidP="00D66284">
            <w:pPr>
              <w:spacing w:after="120"/>
              <w:rPr>
                <w:rFonts w:ascii="Arial" w:hAnsi="Arial" w:cs="Arial"/>
                <w:noProof/>
                <w:sz w:val="24"/>
                <w:szCs w:val="24"/>
              </w:rPr>
            </w:pPr>
            <w:r w:rsidRPr="00D66284">
              <w:rPr>
                <w:rFonts w:ascii="Arial" w:hAnsi="Arial" w:cs="Arial"/>
                <w:noProof/>
                <w:sz w:val="24"/>
                <w:szCs w:val="24"/>
              </w:rPr>
              <w:t>Pātstāvīgi</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5A4C2614" w14:textId="77777777" w:rsidR="00D66284" w:rsidRPr="00D66284" w:rsidRDefault="00685587" w:rsidP="00D66284">
            <w:pPr>
              <w:spacing w:after="120"/>
              <w:rPr>
                <w:rFonts w:ascii="Arial" w:hAnsi="Arial" w:cs="Arial"/>
                <w:noProof/>
                <w:sz w:val="24"/>
                <w:szCs w:val="24"/>
              </w:rPr>
            </w:pPr>
            <w:r w:rsidRPr="00D66284">
              <w:rPr>
                <w:rFonts w:ascii="Arial" w:hAnsi="Arial" w:cs="Arial"/>
                <w:noProof/>
                <w:sz w:val="24"/>
                <w:szCs w:val="24"/>
              </w:rPr>
              <w:t xml:space="preserve">REA sadarbība ar </w:t>
            </w:r>
            <w:r w:rsidR="00624758">
              <w:rPr>
                <w:rFonts w:ascii="Arial" w:hAnsi="Arial" w:cs="Arial"/>
                <w:noProof/>
                <w:sz w:val="24"/>
                <w:szCs w:val="24"/>
              </w:rPr>
              <w:t xml:space="preserve">pašvaldības </w:t>
            </w:r>
            <w:r w:rsidRPr="00624758">
              <w:rPr>
                <w:rFonts w:ascii="Arial" w:hAnsi="Arial" w:cs="Arial"/>
                <w:noProof/>
                <w:sz w:val="24"/>
                <w:szCs w:val="24"/>
              </w:rPr>
              <w:t>iestādēm</w:t>
            </w:r>
          </w:p>
        </w:tc>
      </w:tr>
      <w:tr w:rsidR="002827E5" w14:paraId="62A30201"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14DEF14"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65D997A6" w14:textId="77777777" w:rsidR="00AB66E7" w:rsidRPr="00D66284" w:rsidRDefault="00685587" w:rsidP="00D440FB">
            <w:pPr>
              <w:spacing w:after="120"/>
              <w:rPr>
                <w:rFonts w:ascii="Arial" w:hAnsi="Arial" w:cs="Arial"/>
                <w:noProof/>
                <w:sz w:val="24"/>
                <w:szCs w:val="24"/>
                <w:u w:val="single"/>
              </w:rPr>
            </w:pPr>
            <w:r w:rsidRPr="00D66284">
              <w:rPr>
                <w:rFonts w:ascii="Arial" w:hAnsi="Arial" w:cs="Arial"/>
                <w:noProof/>
                <w:sz w:val="24"/>
                <w:szCs w:val="24"/>
                <w:u w:val="single"/>
              </w:rPr>
              <w:t>Elektroenerģijas pieslēgumu slodžu optimizācija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B9CC9"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Finanšu resursi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7DAB0EC"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1</w:t>
            </w:r>
            <w:r w:rsidR="00D66284">
              <w:rPr>
                <w:rFonts w:ascii="Arial" w:hAnsi="Arial" w:cs="Arial"/>
                <w:noProof/>
                <w:sz w:val="24"/>
                <w:szCs w:val="24"/>
              </w:rPr>
              <w:t>2</w:t>
            </w:r>
            <w:r w:rsidRPr="00D66284">
              <w:rPr>
                <w:rFonts w:ascii="Arial" w:hAnsi="Arial" w:cs="Arial"/>
                <w:noProof/>
                <w:sz w:val="24"/>
                <w:szCs w:val="24"/>
              </w:rPr>
              <w:t>.2024</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228C5" w14:textId="77777777" w:rsidR="00AB66E7" w:rsidRPr="00D66284" w:rsidRDefault="00685587" w:rsidP="00D440FB">
            <w:pPr>
              <w:spacing w:after="120"/>
              <w:rPr>
                <w:rFonts w:ascii="Arial" w:hAnsi="Arial" w:cs="Arial"/>
                <w:noProof/>
                <w:sz w:val="24"/>
                <w:szCs w:val="24"/>
              </w:rPr>
            </w:pPr>
            <w:r w:rsidRPr="00D66284">
              <w:rPr>
                <w:rFonts w:ascii="Arial" w:hAnsi="Arial" w:cs="Arial"/>
                <w:noProof/>
                <w:sz w:val="24"/>
                <w:szCs w:val="24"/>
              </w:rPr>
              <w:t>REA sadarbība ar S</w:t>
            </w:r>
            <w:r w:rsidR="00A75191" w:rsidRPr="00D66284">
              <w:rPr>
                <w:rFonts w:ascii="Arial" w:hAnsi="Arial" w:cs="Arial"/>
                <w:noProof/>
                <w:sz w:val="24"/>
                <w:szCs w:val="24"/>
              </w:rPr>
              <w:t>adales</w:t>
            </w:r>
            <w:r w:rsidRPr="00D66284">
              <w:rPr>
                <w:rFonts w:ascii="Arial" w:hAnsi="Arial" w:cs="Arial"/>
                <w:noProof/>
                <w:sz w:val="24"/>
                <w:szCs w:val="24"/>
              </w:rPr>
              <w:t>T</w:t>
            </w:r>
            <w:r w:rsidR="00A75191" w:rsidRPr="00D66284">
              <w:rPr>
                <w:rFonts w:ascii="Arial" w:hAnsi="Arial" w:cs="Arial"/>
                <w:noProof/>
                <w:sz w:val="24"/>
                <w:szCs w:val="24"/>
              </w:rPr>
              <w:t>īkli</w:t>
            </w:r>
            <w:r w:rsidR="004D7B90" w:rsidRPr="00D66284">
              <w:rPr>
                <w:rFonts w:ascii="Arial" w:hAnsi="Arial" w:cs="Arial"/>
                <w:noProof/>
                <w:sz w:val="24"/>
                <w:szCs w:val="24"/>
              </w:rPr>
              <w:t>s</w:t>
            </w:r>
            <w:r w:rsidRPr="00D66284">
              <w:rPr>
                <w:rFonts w:ascii="Arial" w:hAnsi="Arial" w:cs="Arial"/>
                <w:noProof/>
                <w:sz w:val="24"/>
                <w:szCs w:val="24"/>
              </w:rPr>
              <w:t>/ADVANGRID</w:t>
            </w:r>
          </w:p>
        </w:tc>
      </w:tr>
      <w:tr w:rsidR="002827E5" w14:paraId="015B1E0D"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290C4B2" w14:textId="77777777" w:rsidR="00D66284" w:rsidRPr="00D66284" w:rsidRDefault="00685587" w:rsidP="00D440FB">
            <w:pPr>
              <w:spacing w:after="120"/>
              <w:rPr>
                <w:rFonts w:ascii="Arial" w:hAnsi="Arial" w:cs="Arial"/>
                <w:noProof/>
                <w:sz w:val="24"/>
                <w:szCs w:val="24"/>
              </w:rPr>
            </w:pPr>
            <w:r>
              <w:rPr>
                <w:rFonts w:ascii="Arial" w:hAnsi="Arial" w:cs="Arial"/>
                <w:noProof/>
                <w:sz w:val="24"/>
                <w:szCs w:val="24"/>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26D69C75" w14:textId="77777777" w:rsidR="00D66284" w:rsidRPr="00D66284" w:rsidRDefault="00685587" w:rsidP="00D440FB">
            <w:pPr>
              <w:spacing w:after="120"/>
              <w:rPr>
                <w:rFonts w:ascii="Arial" w:hAnsi="Arial" w:cs="Arial"/>
                <w:noProof/>
                <w:sz w:val="24"/>
                <w:szCs w:val="24"/>
                <w:u w:val="single"/>
              </w:rPr>
            </w:pPr>
            <w:r>
              <w:rPr>
                <w:rFonts w:ascii="Arial" w:hAnsi="Arial" w:cs="Arial"/>
                <w:noProof/>
                <w:sz w:val="24"/>
                <w:szCs w:val="24"/>
                <w:u w:val="single"/>
              </w:rPr>
              <w:t>Apgaismojuma nomaiņa izmantojot ESKO pakalpojumu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23D0C66" w14:textId="77777777" w:rsidR="00D66284" w:rsidRPr="00D66284" w:rsidRDefault="00685587" w:rsidP="00D440FB">
            <w:pPr>
              <w:spacing w:after="120"/>
              <w:rPr>
                <w:rFonts w:ascii="Arial" w:hAnsi="Arial" w:cs="Arial"/>
                <w:noProof/>
                <w:sz w:val="24"/>
                <w:szCs w:val="24"/>
              </w:rPr>
            </w:pPr>
            <w:r>
              <w:rPr>
                <w:rFonts w:ascii="Arial" w:hAnsi="Arial" w:cs="Arial"/>
                <w:noProof/>
                <w:sz w:val="24"/>
                <w:szCs w:val="24"/>
              </w:rPr>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15B01" w14:textId="77777777" w:rsidR="00D66284" w:rsidRPr="00D66284" w:rsidRDefault="00685587" w:rsidP="00D440FB">
            <w:pPr>
              <w:spacing w:after="120"/>
              <w:rPr>
                <w:rFonts w:ascii="Arial" w:hAnsi="Arial" w:cs="Arial"/>
                <w:noProof/>
                <w:sz w:val="24"/>
                <w:szCs w:val="24"/>
              </w:rPr>
            </w:pPr>
            <w:r>
              <w:rPr>
                <w:rFonts w:ascii="Arial" w:hAnsi="Arial" w:cs="Arial"/>
                <w:noProof/>
                <w:sz w:val="24"/>
                <w:szCs w:val="24"/>
              </w:rPr>
              <w:t>06.2025</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3DD06CF" w14:textId="77777777" w:rsidR="00D66284" w:rsidRPr="00D66284" w:rsidRDefault="00685587" w:rsidP="00D440FB">
            <w:pPr>
              <w:spacing w:after="120"/>
              <w:rPr>
                <w:rFonts w:ascii="Arial" w:hAnsi="Arial" w:cs="Arial"/>
                <w:noProof/>
                <w:sz w:val="24"/>
                <w:szCs w:val="24"/>
              </w:rPr>
            </w:pPr>
            <w:r>
              <w:rPr>
                <w:rFonts w:ascii="Arial" w:hAnsi="Arial" w:cs="Arial"/>
                <w:noProof/>
                <w:sz w:val="24"/>
                <w:szCs w:val="24"/>
              </w:rPr>
              <w:t>REA sadarbībā ar citām Rīgas</w:t>
            </w:r>
            <w:r w:rsidR="00A12D1D">
              <w:rPr>
                <w:rFonts w:ascii="Arial" w:hAnsi="Arial" w:cs="Arial"/>
                <w:noProof/>
                <w:sz w:val="24"/>
                <w:szCs w:val="24"/>
              </w:rPr>
              <w:t xml:space="preserve"> valstspilsētas pašvaldības iestādēm</w:t>
            </w:r>
          </w:p>
        </w:tc>
      </w:tr>
      <w:tr w:rsidR="002827E5" w14:paraId="2C19A32B"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9C8D1A" w14:textId="77777777" w:rsidR="00550FED" w:rsidRDefault="00685587" w:rsidP="00D440FB">
            <w:pPr>
              <w:spacing w:after="120"/>
              <w:rPr>
                <w:rFonts w:ascii="Arial" w:hAnsi="Arial" w:cs="Arial"/>
                <w:noProof/>
                <w:sz w:val="24"/>
                <w:szCs w:val="24"/>
              </w:rPr>
            </w:pPr>
            <w:r>
              <w:rPr>
                <w:rFonts w:ascii="Arial" w:hAnsi="Arial" w:cs="Arial"/>
                <w:noProof/>
                <w:sz w:val="24"/>
                <w:szCs w:val="24"/>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3DDD0A6" w14:textId="77777777" w:rsidR="00550FED" w:rsidRDefault="00685587" w:rsidP="00D440FB">
            <w:pPr>
              <w:spacing w:after="120"/>
              <w:rPr>
                <w:rFonts w:ascii="Arial" w:hAnsi="Arial" w:cs="Arial"/>
                <w:noProof/>
                <w:sz w:val="24"/>
                <w:szCs w:val="24"/>
                <w:u w:val="single"/>
              </w:rPr>
            </w:pPr>
            <w:r>
              <w:rPr>
                <w:rFonts w:ascii="Arial" w:hAnsi="Arial" w:cs="Arial"/>
                <w:noProof/>
                <w:sz w:val="24"/>
                <w:szCs w:val="24"/>
                <w:u w:val="single"/>
              </w:rPr>
              <w:t xml:space="preserve">Izdalīt siltumenerģijas patēriņu KŪ visiem uzskaitītajiem objektiem, identificēt enerģijas avotu KŪ </w:t>
            </w:r>
            <w:r>
              <w:rPr>
                <w:rFonts w:ascii="Arial" w:hAnsi="Arial" w:cs="Arial"/>
                <w:noProof/>
                <w:sz w:val="24"/>
                <w:szCs w:val="24"/>
                <w:u w:val="single"/>
              </w:rPr>
              <w:lastRenderedPageBreak/>
              <w:t>sagatavošanai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9A4A1A" w14:textId="77777777" w:rsidR="00550FED" w:rsidRDefault="00685587" w:rsidP="00D440FB">
            <w:pPr>
              <w:spacing w:after="120"/>
              <w:rPr>
                <w:rFonts w:ascii="Arial" w:hAnsi="Arial" w:cs="Arial"/>
                <w:noProof/>
                <w:sz w:val="24"/>
                <w:szCs w:val="24"/>
              </w:rPr>
            </w:pPr>
            <w:r>
              <w:rPr>
                <w:rFonts w:ascii="Arial" w:hAnsi="Arial" w:cs="Arial"/>
                <w:noProof/>
                <w:sz w:val="24"/>
                <w:szCs w:val="24"/>
              </w:rPr>
              <w:lastRenderedPageBreak/>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D19CF37" w14:textId="77777777" w:rsidR="00550FED" w:rsidRDefault="00685587" w:rsidP="00D440FB">
            <w:pPr>
              <w:spacing w:after="120"/>
              <w:rPr>
                <w:rFonts w:ascii="Arial" w:hAnsi="Arial" w:cs="Arial"/>
                <w:noProof/>
                <w:sz w:val="24"/>
                <w:szCs w:val="24"/>
              </w:rPr>
            </w:pPr>
            <w:r>
              <w:rPr>
                <w:rFonts w:ascii="Arial" w:hAnsi="Arial" w:cs="Arial"/>
                <w:noProof/>
                <w:sz w:val="24"/>
                <w:szCs w:val="24"/>
              </w:rPr>
              <w:t>12.2024</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422F4FEA" w14:textId="77777777" w:rsidR="00550FED" w:rsidRDefault="00685587" w:rsidP="00D440FB">
            <w:pPr>
              <w:spacing w:after="120"/>
              <w:rPr>
                <w:rFonts w:ascii="Arial" w:hAnsi="Arial" w:cs="Arial"/>
                <w:noProof/>
                <w:sz w:val="24"/>
                <w:szCs w:val="24"/>
              </w:rPr>
            </w:pPr>
            <w:r>
              <w:rPr>
                <w:rFonts w:ascii="Arial" w:hAnsi="Arial" w:cs="Arial"/>
                <w:noProof/>
                <w:sz w:val="24"/>
                <w:szCs w:val="24"/>
              </w:rPr>
              <w:t>REA</w:t>
            </w:r>
          </w:p>
        </w:tc>
      </w:tr>
      <w:tr w:rsidR="002827E5" w14:paraId="4958774B"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E957652" w14:textId="77777777" w:rsidR="00550FED" w:rsidRDefault="00685587" w:rsidP="00D440FB">
            <w:pPr>
              <w:spacing w:after="120"/>
              <w:rPr>
                <w:rFonts w:ascii="Arial" w:hAnsi="Arial" w:cs="Arial"/>
                <w:noProof/>
                <w:sz w:val="24"/>
                <w:szCs w:val="24"/>
              </w:rPr>
            </w:pPr>
            <w:r>
              <w:rPr>
                <w:rFonts w:ascii="Arial" w:hAnsi="Arial" w:cs="Arial"/>
                <w:noProof/>
                <w:sz w:val="24"/>
                <w:szCs w:val="24"/>
              </w:rPr>
              <w:t>9.</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0F7D" w14:textId="77777777" w:rsidR="00550FED" w:rsidRDefault="00685587" w:rsidP="00D440FB">
            <w:pPr>
              <w:spacing w:after="120"/>
              <w:rPr>
                <w:rFonts w:ascii="Arial" w:hAnsi="Arial" w:cs="Arial"/>
                <w:noProof/>
                <w:sz w:val="24"/>
                <w:szCs w:val="24"/>
                <w:u w:val="single"/>
              </w:rPr>
            </w:pPr>
            <w:r>
              <w:rPr>
                <w:rFonts w:ascii="Arial" w:hAnsi="Arial" w:cs="Arial"/>
                <w:noProof/>
                <w:sz w:val="24"/>
                <w:szCs w:val="24"/>
                <w:u w:val="single"/>
              </w:rPr>
              <w:t>Izveidot pašvaldības objektu energoefektivitātes rādītāju informācijas slāni ĢEORĪGA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04173C" w14:textId="77777777" w:rsidR="00550FED" w:rsidRDefault="00685587" w:rsidP="00D440FB">
            <w:pPr>
              <w:spacing w:after="120"/>
              <w:rPr>
                <w:rFonts w:ascii="Arial" w:hAnsi="Arial" w:cs="Arial"/>
                <w:noProof/>
                <w:sz w:val="24"/>
                <w:szCs w:val="24"/>
              </w:rPr>
            </w:pPr>
            <w:r>
              <w:rPr>
                <w:rFonts w:ascii="Arial" w:hAnsi="Arial" w:cs="Arial"/>
                <w:noProof/>
                <w:sz w:val="24"/>
                <w:szCs w:val="24"/>
              </w:rPr>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5FC3722" w14:textId="77777777" w:rsidR="00550FED" w:rsidRDefault="00685587" w:rsidP="00D440FB">
            <w:pPr>
              <w:spacing w:after="120"/>
              <w:rPr>
                <w:rFonts w:ascii="Arial" w:hAnsi="Arial" w:cs="Arial"/>
                <w:noProof/>
                <w:sz w:val="24"/>
                <w:szCs w:val="24"/>
              </w:rPr>
            </w:pPr>
            <w:r>
              <w:rPr>
                <w:rFonts w:ascii="Arial" w:hAnsi="Arial" w:cs="Arial"/>
                <w:noProof/>
                <w:sz w:val="24"/>
                <w:szCs w:val="24"/>
              </w:rPr>
              <w:t>01.2025</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BE120" w14:textId="77777777" w:rsidR="00550FED" w:rsidRDefault="00685587" w:rsidP="00D440FB">
            <w:pPr>
              <w:spacing w:after="120"/>
              <w:rPr>
                <w:rFonts w:ascii="Arial" w:hAnsi="Arial" w:cs="Arial"/>
                <w:noProof/>
                <w:sz w:val="24"/>
                <w:szCs w:val="24"/>
              </w:rPr>
            </w:pPr>
            <w:r>
              <w:rPr>
                <w:rFonts w:ascii="Arial" w:hAnsi="Arial" w:cs="Arial"/>
                <w:noProof/>
                <w:sz w:val="24"/>
                <w:szCs w:val="24"/>
              </w:rPr>
              <w:t>REA</w:t>
            </w:r>
          </w:p>
        </w:tc>
      </w:tr>
      <w:tr w:rsidR="002827E5" w14:paraId="123743CA" w14:textId="77777777" w:rsidTr="00D66284">
        <w:trPr>
          <w:trHeight w:val="1609"/>
        </w:trPr>
        <w:tc>
          <w:tcPr>
            <w:tcW w:w="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E55D06" w14:textId="77777777" w:rsidR="00CE3D33" w:rsidRDefault="00685587" w:rsidP="00D440FB">
            <w:pPr>
              <w:spacing w:after="120"/>
              <w:rPr>
                <w:rFonts w:ascii="Arial" w:hAnsi="Arial" w:cs="Arial"/>
                <w:noProof/>
                <w:sz w:val="24"/>
                <w:szCs w:val="24"/>
              </w:rPr>
            </w:pPr>
            <w:r>
              <w:rPr>
                <w:rFonts w:ascii="Arial" w:hAnsi="Arial" w:cs="Arial"/>
                <w:noProof/>
                <w:sz w:val="24"/>
                <w:szCs w:val="24"/>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72E94C9" w14:textId="77777777" w:rsidR="00CE3D33" w:rsidRDefault="00685587" w:rsidP="00D440FB">
            <w:pPr>
              <w:spacing w:after="120"/>
              <w:rPr>
                <w:rFonts w:ascii="Arial" w:hAnsi="Arial" w:cs="Arial"/>
                <w:noProof/>
                <w:sz w:val="24"/>
                <w:szCs w:val="24"/>
                <w:u w:val="single"/>
              </w:rPr>
            </w:pPr>
            <w:r>
              <w:rPr>
                <w:rFonts w:ascii="Arial" w:hAnsi="Arial" w:cs="Arial"/>
                <w:noProof/>
                <w:sz w:val="24"/>
                <w:szCs w:val="24"/>
                <w:u w:val="single"/>
              </w:rPr>
              <w:t xml:space="preserve">Iekļaut EPS mērķos atjaunoto ēku radītos un plānotos ietaupījumus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0EA230" w14:textId="77777777" w:rsidR="00CE3D33" w:rsidRDefault="00685587" w:rsidP="00D440FB">
            <w:pPr>
              <w:spacing w:after="120"/>
              <w:rPr>
                <w:rFonts w:ascii="Arial" w:hAnsi="Arial" w:cs="Arial"/>
                <w:noProof/>
                <w:sz w:val="24"/>
                <w:szCs w:val="24"/>
              </w:rPr>
            </w:pPr>
            <w:r>
              <w:rPr>
                <w:rFonts w:ascii="Arial" w:hAnsi="Arial" w:cs="Arial"/>
                <w:noProof/>
                <w:sz w:val="24"/>
                <w:szCs w:val="24"/>
              </w:rPr>
              <w:t>Personāls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7970C3A1" w14:textId="77777777" w:rsidR="00CE3D33" w:rsidRDefault="00685587" w:rsidP="00D440FB">
            <w:pPr>
              <w:spacing w:after="120"/>
              <w:rPr>
                <w:rFonts w:ascii="Arial" w:hAnsi="Arial" w:cs="Arial"/>
                <w:noProof/>
                <w:sz w:val="24"/>
                <w:szCs w:val="24"/>
              </w:rPr>
            </w:pPr>
            <w:r>
              <w:rPr>
                <w:rFonts w:ascii="Arial" w:hAnsi="Arial" w:cs="Arial"/>
                <w:noProof/>
                <w:sz w:val="24"/>
                <w:szCs w:val="24"/>
              </w:rPr>
              <w:t>12.2024</w:t>
            </w:r>
          </w:p>
        </w:tc>
        <w:tc>
          <w:tcPr>
            <w:tcW w:w="2139" w:type="dxa"/>
            <w:tcBorders>
              <w:top w:val="single" w:sz="4" w:space="0" w:color="auto"/>
              <w:left w:val="single" w:sz="4" w:space="0" w:color="auto"/>
              <w:bottom w:val="single" w:sz="4" w:space="0" w:color="auto"/>
              <w:right w:val="single" w:sz="4" w:space="0" w:color="auto"/>
            </w:tcBorders>
            <w:shd w:val="clear" w:color="auto" w:fill="FFFFFF" w:themeFill="background1"/>
          </w:tcPr>
          <w:p w14:paraId="760E0087" w14:textId="77777777" w:rsidR="00CE3D33" w:rsidRDefault="00685587" w:rsidP="00D440FB">
            <w:pPr>
              <w:spacing w:after="120"/>
              <w:rPr>
                <w:rFonts w:ascii="Arial" w:hAnsi="Arial" w:cs="Arial"/>
                <w:noProof/>
                <w:sz w:val="24"/>
                <w:szCs w:val="24"/>
              </w:rPr>
            </w:pPr>
            <w:r>
              <w:rPr>
                <w:rFonts w:ascii="Arial" w:hAnsi="Arial" w:cs="Arial"/>
                <w:noProof/>
                <w:sz w:val="24"/>
                <w:szCs w:val="24"/>
              </w:rPr>
              <w:t>REA sadarbībā ar Īpašum</w:t>
            </w:r>
            <w:r w:rsidR="00E2249E">
              <w:rPr>
                <w:rFonts w:ascii="Arial" w:hAnsi="Arial" w:cs="Arial"/>
                <w:noProof/>
                <w:sz w:val="24"/>
                <w:szCs w:val="24"/>
              </w:rPr>
              <w:t>a</w:t>
            </w:r>
            <w:r>
              <w:rPr>
                <w:rFonts w:ascii="Arial" w:hAnsi="Arial" w:cs="Arial"/>
                <w:noProof/>
                <w:sz w:val="24"/>
                <w:szCs w:val="24"/>
              </w:rPr>
              <w:t xml:space="preserve"> departamentu</w:t>
            </w:r>
          </w:p>
        </w:tc>
      </w:tr>
    </w:tbl>
    <w:p w14:paraId="6D3062E3" w14:textId="77777777" w:rsidR="001E47F5" w:rsidRPr="00AF4748" w:rsidRDefault="001E47F5" w:rsidP="001E47F5">
      <w:pPr>
        <w:spacing w:after="120" w:line="240" w:lineRule="auto"/>
        <w:jc w:val="both"/>
        <w:rPr>
          <w:rFonts w:ascii="Arial" w:eastAsia="Times New Roman" w:hAnsi="Arial" w:cs="Arial"/>
          <w:b/>
          <w:i/>
          <w:noProof/>
          <w:sz w:val="24"/>
          <w:szCs w:val="24"/>
          <w:lang w:eastAsia="de-DE"/>
        </w:rPr>
      </w:pPr>
    </w:p>
    <w:p w14:paraId="744E9BBE" w14:textId="77777777" w:rsidR="00D50657" w:rsidRPr="00AF4748" w:rsidRDefault="00685587" w:rsidP="00D50657">
      <w:pPr>
        <w:pStyle w:val="Virsraksts1"/>
        <w:rPr>
          <w:rFonts w:cs="Arial"/>
          <w:noProof/>
          <w:sz w:val="24"/>
          <w:szCs w:val="24"/>
          <w:lang w:val="lv-LV"/>
        </w:rPr>
      </w:pPr>
      <w:bookmarkStart w:id="30" w:name="_Toc167955418"/>
      <w:bookmarkEnd w:id="29"/>
      <w:r w:rsidRPr="00AF4748">
        <w:rPr>
          <w:rFonts w:cs="Arial"/>
          <w:noProof/>
          <w:sz w:val="24"/>
          <w:szCs w:val="24"/>
          <w:lang w:val="lv-LV"/>
        </w:rPr>
        <w:t>Iespējas EPS padziļinātai iekļaušanai vadības procesos</w:t>
      </w:r>
      <w:bookmarkEnd w:id="30"/>
    </w:p>
    <w:p w14:paraId="06B9BCD7" w14:textId="77777777" w:rsidR="00F7475C"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202</w:t>
      </w:r>
      <w:r w:rsidR="00C86F8E" w:rsidRPr="00AF4748">
        <w:rPr>
          <w:rFonts w:ascii="Arial" w:hAnsi="Arial" w:cs="Arial"/>
          <w:noProof/>
          <w:sz w:val="24"/>
          <w:szCs w:val="24"/>
          <w:lang w:eastAsia="de-DE"/>
        </w:rPr>
        <w:t>3</w:t>
      </w:r>
      <w:r w:rsidRPr="00AF4748">
        <w:rPr>
          <w:rFonts w:ascii="Arial" w:hAnsi="Arial" w:cs="Arial"/>
          <w:noProof/>
          <w:sz w:val="24"/>
          <w:szCs w:val="24"/>
          <w:lang w:eastAsia="de-DE"/>
        </w:rPr>
        <w:t xml:space="preserve">.gadā sasniegtie EPS rezultāti demonstrē energoresursu patēriņa samazināšanas nozīmību. </w:t>
      </w:r>
      <w:r w:rsidR="0028422D" w:rsidRPr="00AF4748">
        <w:rPr>
          <w:rFonts w:ascii="Arial" w:hAnsi="Arial" w:cs="Arial"/>
          <w:noProof/>
          <w:sz w:val="24"/>
          <w:szCs w:val="24"/>
          <w:lang w:eastAsia="de-DE"/>
        </w:rPr>
        <w:t xml:space="preserve">Neskatoties uz to, ka </w:t>
      </w:r>
      <w:r w:rsidR="00CA36F4" w:rsidRPr="00AF4748">
        <w:rPr>
          <w:rFonts w:ascii="Arial" w:hAnsi="Arial" w:cs="Arial"/>
          <w:noProof/>
          <w:sz w:val="24"/>
          <w:szCs w:val="24"/>
          <w:lang w:eastAsia="de-DE"/>
        </w:rPr>
        <w:t>energoresursu cenas ir mazinājušas pēc EPS rezultātiem, mēs varam redzēt</w:t>
      </w:r>
      <w:r w:rsidR="003B217A" w:rsidRPr="00AF4748">
        <w:rPr>
          <w:rFonts w:ascii="Arial" w:hAnsi="Arial" w:cs="Arial"/>
          <w:noProof/>
          <w:sz w:val="24"/>
          <w:szCs w:val="24"/>
          <w:lang w:eastAsia="de-DE"/>
        </w:rPr>
        <w:t>, ka ietaupījumi</w:t>
      </w:r>
      <w:r w:rsidR="000B4DC3" w:rsidRPr="00AF4748">
        <w:rPr>
          <w:rFonts w:ascii="Arial" w:hAnsi="Arial" w:cs="Arial"/>
          <w:noProof/>
          <w:sz w:val="24"/>
          <w:szCs w:val="24"/>
          <w:lang w:eastAsia="de-DE"/>
        </w:rPr>
        <w:t xml:space="preserve"> turpinās. </w:t>
      </w:r>
      <w:r w:rsidR="003B217A" w:rsidRPr="00AF4748">
        <w:rPr>
          <w:rFonts w:ascii="Arial" w:hAnsi="Arial" w:cs="Arial"/>
          <w:noProof/>
          <w:sz w:val="24"/>
          <w:szCs w:val="24"/>
          <w:lang w:eastAsia="de-DE"/>
        </w:rPr>
        <w:t xml:space="preserve"> </w:t>
      </w:r>
    </w:p>
    <w:p w14:paraId="1E8E3E7A" w14:textId="77777777" w:rsidR="00B204A0"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Energoresursu patēriņa uzskaites sistēma 202</w:t>
      </w:r>
      <w:r w:rsidR="00185635" w:rsidRPr="00AF4748">
        <w:rPr>
          <w:rFonts w:ascii="Arial" w:hAnsi="Arial" w:cs="Arial"/>
          <w:noProof/>
          <w:sz w:val="24"/>
          <w:szCs w:val="24"/>
          <w:lang w:eastAsia="de-DE"/>
        </w:rPr>
        <w:t>3</w:t>
      </w:r>
      <w:r w:rsidRPr="00AF4748">
        <w:rPr>
          <w:rFonts w:ascii="Arial" w:hAnsi="Arial" w:cs="Arial"/>
          <w:noProof/>
          <w:sz w:val="24"/>
          <w:szCs w:val="24"/>
          <w:lang w:eastAsia="de-DE"/>
        </w:rPr>
        <w:t>.gadā tik</w:t>
      </w:r>
      <w:r w:rsidR="00185635" w:rsidRPr="00AF4748">
        <w:rPr>
          <w:rFonts w:ascii="Arial" w:hAnsi="Arial" w:cs="Arial"/>
          <w:noProof/>
          <w:sz w:val="24"/>
          <w:szCs w:val="24"/>
          <w:lang w:eastAsia="de-DE"/>
        </w:rPr>
        <w:t>a</w:t>
      </w:r>
      <w:r w:rsidRPr="00AF4748">
        <w:rPr>
          <w:rFonts w:ascii="Arial" w:hAnsi="Arial" w:cs="Arial"/>
          <w:noProof/>
          <w:sz w:val="24"/>
          <w:szCs w:val="24"/>
          <w:lang w:eastAsia="de-DE"/>
        </w:rPr>
        <w:t xml:space="preserve"> papildināta ar Power BI risinājumu, kurš snie</w:t>
      </w:r>
      <w:r w:rsidR="00582C2E" w:rsidRPr="00AF4748">
        <w:rPr>
          <w:rFonts w:ascii="Arial" w:hAnsi="Arial" w:cs="Arial"/>
          <w:noProof/>
          <w:sz w:val="24"/>
          <w:szCs w:val="24"/>
          <w:lang w:eastAsia="de-DE"/>
        </w:rPr>
        <w:t>dz</w:t>
      </w:r>
      <w:r w:rsidRPr="00AF4748">
        <w:rPr>
          <w:rFonts w:ascii="Arial" w:hAnsi="Arial" w:cs="Arial"/>
          <w:noProof/>
          <w:sz w:val="24"/>
          <w:szCs w:val="24"/>
          <w:lang w:eastAsia="de-DE"/>
        </w:rPr>
        <w:t xml:space="preserve"> iespēju energoresursu patēriņa uzskaiti – tās gatavotos pārskatus, padarīt </w:t>
      </w:r>
      <w:r w:rsidR="00A42D49" w:rsidRPr="00AF4748">
        <w:rPr>
          <w:rFonts w:ascii="Arial" w:hAnsi="Arial" w:cs="Arial"/>
          <w:noProof/>
          <w:sz w:val="24"/>
          <w:szCs w:val="24"/>
          <w:lang w:eastAsia="de-DE"/>
        </w:rPr>
        <w:t xml:space="preserve">pieejamus augstākajai vadībai un citu departamentu pārstāvjiem. Energoefektivitātes paaugstināšanas pasākumu monitorings </w:t>
      </w:r>
      <w:r w:rsidR="00582C2E" w:rsidRPr="00AF4748">
        <w:rPr>
          <w:rFonts w:ascii="Arial" w:hAnsi="Arial" w:cs="Arial"/>
          <w:noProof/>
          <w:sz w:val="24"/>
          <w:szCs w:val="24"/>
          <w:lang w:eastAsia="de-DE"/>
        </w:rPr>
        <w:t>ir</w:t>
      </w:r>
      <w:r w:rsidR="00A42D49" w:rsidRPr="00AF4748">
        <w:rPr>
          <w:rFonts w:ascii="Arial" w:hAnsi="Arial" w:cs="Arial"/>
          <w:noProof/>
          <w:sz w:val="24"/>
          <w:szCs w:val="24"/>
          <w:lang w:eastAsia="de-DE"/>
        </w:rPr>
        <w:t xml:space="preserve"> pieejams visiem iesaistītajiem.</w:t>
      </w:r>
    </w:p>
    <w:p w14:paraId="51FF94E7" w14:textId="77777777" w:rsidR="00A42D49" w:rsidRPr="00AF4748" w:rsidRDefault="00685587" w:rsidP="00916699">
      <w:pPr>
        <w:jc w:val="both"/>
        <w:rPr>
          <w:rFonts w:ascii="Arial" w:hAnsi="Arial" w:cs="Arial"/>
          <w:noProof/>
          <w:sz w:val="24"/>
          <w:szCs w:val="24"/>
          <w:lang w:eastAsia="de-DE"/>
        </w:rPr>
      </w:pPr>
      <w:r w:rsidRPr="00AF4748">
        <w:rPr>
          <w:rFonts w:ascii="Arial" w:hAnsi="Arial" w:cs="Arial"/>
          <w:noProof/>
          <w:sz w:val="24"/>
          <w:szCs w:val="24"/>
          <w:lang w:eastAsia="de-DE"/>
        </w:rPr>
        <w:t>202</w:t>
      </w:r>
      <w:r w:rsidR="002C56E5" w:rsidRPr="00AF4748">
        <w:rPr>
          <w:rFonts w:ascii="Arial" w:hAnsi="Arial" w:cs="Arial"/>
          <w:noProof/>
          <w:sz w:val="24"/>
          <w:szCs w:val="24"/>
          <w:lang w:eastAsia="de-DE"/>
        </w:rPr>
        <w:t>4</w:t>
      </w:r>
      <w:r w:rsidRPr="00AF4748">
        <w:rPr>
          <w:rFonts w:ascii="Arial" w:hAnsi="Arial" w:cs="Arial"/>
          <w:noProof/>
          <w:sz w:val="24"/>
          <w:szCs w:val="24"/>
          <w:lang w:eastAsia="de-DE"/>
        </w:rPr>
        <w:t xml:space="preserve">.gadā EPS robežas </w:t>
      </w:r>
      <w:r w:rsidR="00D66284">
        <w:rPr>
          <w:rFonts w:ascii="Arial" w:hAnsi="Arial" w:cs="Arial"/>
          <w:noProof/>
          <w:sz w:val="24"/>
          <w:szCs w:val="24"/>
          <w:lang w:eastAsia="de-DE"/>
        </w:rPr>
        <w:t>tiek</w:t>
      </w:r>
      <w:r w:rsidRPr="00AF4748">
        <w:rPr>
          <w:rFonts w:ascii="Arial" w:hAnsi="Arial" w:cs="Arial"/>
          <w:noProof/>
          <w:sz w:val="24"/>
          <w:szCs w:val="24"/>
          <w:lang w:eastAsia="de-DE"/>
        </w:rPr>
        <w:t xml:space="preserve"> paplašinātas, iekļaujot EPS arī </w:t>
      </w:r>
      <w:r w:rsidR="000C3189" w:rsidRPr="00AF4748">
        <w:rPr>
          <w:rFonts w:ascii="Arial" w:hAnsi="Arial" w:cs="Arial"/>
          <w:noProof/>
          <w:sz w:val="24"/>
          <w:szCs w:val="24"/>
          <w:lang w:eastAsia="de-DE"/>
        </w:rPr>
        <w:t>L</w:t>
      </w:r>
      <w:r w:rsidR="00E2249E">
        <w:rPr>
          <w:rFonts w:ascii="Arial" w:hAnsi="Arial" w:cs="Arial"/>
          <w:noProof/>
          <w:sz w:val="24"/>
          <w:szCs w:val="24"/>
          <w:lang w:eastAsia="de-DE"/>
        </w:rPr>
        <w:t>D</w:t>
      </w:r>
      <w:r w:rsidR="002131EC" w:rsidRPr="00AF4748">
        <w:rPr>
          <w:rFonts w:ascii="Arial" w:hAnsi="Arial" w:cs="Arial"/>
          <w:noProof/>
          <w:sz w:val="24"/>
          <w:szCs w:val="24"/>
          <w:lang w:eastAsia="de-DE"/>
        </w:rPr>
        <w:t xml:space="preserve"> valdījumā</w:t>
      </w:r>
      <w:r w:rsidRPr="00AF4748">
        <w:rPr>
          <w:rFonts w:ascii="Arial" w:hAnsi="Arial" w:cs="Arial"/>
          <w:noProof/>
          <w:sz w:val="24"/>
          <w:szCs w:val="24"/>
          <w:lang w:eastAsia="de-DE"/>
        </w:rPr>
        <w:t xml:space="preserve"> esoš</w:t>
      </w:r>
      <w:r w:rsidR="00005EB5" w:rsidRPr="00AF4748">
        <w:rPr>
          <w:rFonts w:ascii="Arial" w:hAnsi="Arial" w:cs="Arial"/>
          <w:noProof/>
          <w:sz w:val="24"/>
          <w:szCs w:val="24"/>
          <w:lang w:eastAsia="de-DE"/>
        </w:rPr>
        <w:t>os objektus.</w:t>
      </w:r>
    </w:p>
    <w:p w14:paraId="55003FCD" w14:textId="77777777" w:rsidR="00F152A9" w:rsidRPr="00AF4748" w:rsidRDefault="00685587" w:rsidP="00F152A9">
      <w:pPr>
        <w:pStyle w:val="Virsraksts1"/>
        <w:rPr>
          <w:rFonts w:cs="Arial"/>
          <w:noProof/>
          <w:sz w:val="24"/>
          <w:szCs w:val="24"/>
          <w:lang w:val="lv-LV"/>
        </w:rPr>
      </w:pPr>
      <w:bookmarkStart w:id="31" w:name="_Toc167955419"/>
      <w:r w:rsidRPr="00AF4748">
        <w:rPr>
          <w:rFonts w:cs="Arial"/>
          <w:noProof/>
          <w:sz w:val="24"/>
          <w:szCs w:val="24"/>
          <w:lang w:val="lv-LV"/>
        </w:rPr>
        <w:t>Resursu pietiekamības novērtējums</w:t>
      </w:r>
      <w:bookmarkEnd w:id="31"/>
    </w:p>
    <w:p w14:paraId="059C8C2B" w14:textId="77777777" w:rsidR="002F58D0" w:rsidRPr="00AF4748" w:rsidRDefault="00685587" w:rsidP="00916699">
      <w:pPr>
        <w:spacing w:after="120"/>
        <w:jc w:val="both"/>
        <w:rPr>
          <w:rFonts w:ascii="Arial" w:hAnsi="Arial" w:cs="Arial"/>
          <w:noProof/>
          <w:sz w:val="24"/>
          <w:szCs w:val="24"/>
        </w:rPr>
      </w:pPr>
      <w:r w:rsidRPr="00AF4748">
        <w:rPr>
          <w:rFonts w:ascii="Arial" w:hAnsi="Arial" w:cs="Arial"/>
          <w:noProof/>
          <w:sz w:val="24"/>
          <w:szCs w:val="24"/>
        </w:rPr>
        <w:t xml:space="preserve">Augstākā vadība nodrošina visus nepieciešamos resursu, lai EPS nodrošinātu </w:t>
      </w:r>
      <w:r w:rsidR="003E4C3E" w:rsidRPr="00AF4748">
        <w:rPr>
          <w:rFonts w:ascii="Arial" w:hAnsi="Arial" w:cs="Arial"/>
          <w:noProof/>
          <w:sz w:val="24"/>
          <w:szCs w:val="24"/>
        </w:rPr>
        <w:t>patstāvīgu veiktspējas uzlabošanos.</w:t>
      </w:r>
    </w:p>
    <w:p w14:paraId="61BA084A" w14:textId="77777777" w:rsidR="003E4C3E" w:rsidRPr="00AF4748" w:rsidRDefault="00685587" w:rsidP="00916699">
      <w:pPr>
        <w:spacing w:after="120"/>
        <w:jc w:val="both"/>
        <w:rPr>
          <w:rFonts w:ascii="Arial" w:hAnsi="Arial" w:cs="Arial"/>
          <w:noProof/>
          <w:sz w:val="24"/>
          <w:szCs w:val="24"/>
        </w:rPr>
      </w:pPr>
      <w:r w:rsidRPr="00AF4748">
        <w:rPr>
          <w:rFonts w:ascii="Arial" w:hAnsi="Arial" w:cs="Arial"/>
          <w:noProof/>
          <w:sz w:val="24"/>
          <w:szCs w:val="24"/>
        </w:rPr>
        <w:t xml:space="preserve">Šobrīd REA štatā ir </w:t>
      </w:r>
      <w:r w:rsidR="001D7AAA" w:rsidRPr="00AF4748">
        <w:rPr>
          <w:rFonts w:ascii="Arial" w:hAnsi="Arial" w:cs="Arial"/>
          <w:noProof/>
          <w:sz w:val="24"/>
          <w:szCs w:val="24"/>
        </w:rPr>
        <w:t>trīs</w:t>
      </w:r>
      <w:r w:rsidRPr="00AF4748">
        <w:rPr>
          <w:rFonts w:ascii="Arial" w:hAnsi="Arial" w:cs="Arial"/>
          <w:noProof/>
          <w:sz w:val="24"/>
          <w:szCs w:val="24"/>
        </w:rPr>
        <w:t xml:space="preserve"> pilnas slodzes energopārvaldnieki</w:t>
      </w:r>
      <w:r w:rsidR="001D7AAA" w:rsidRPr="00AF4748">
        <w:rPr>
          <w:rFonts w:ascii="Arial" w:hAnsi="Arial" w:cs="Arial"/>
          <w:noProof/>
          <w:sz w:val="24"/>
          <w:szCs w:val="24"/>
        </w:rPr>
        <w:t>.</w:t>
      </w:r>
    </w:p>
    <w:p w14:paraId="38DCE157" w14:textId="77777777" w:rsidR="00FF05F4" w:rsidRPr="00AF4748" w:rsidRDefault="00685587" w:rsidP="00916699">
      <w:pPr>
        <w:spacing w:after="120"/>
        <w:jc w:val="both"/>
        <w:rPr>
          <w:rFonts w:ascii="Arial" w:hAnsi="Arial" w:cs="Arial"/>
          <w:noProof/>
          <w:sz w:val="24"/>
          <w:szCs w:val="24"/>
        </w:rPr>
      </w:pPr>
      <w:r w:rsidRPr="00AF4748">
        <w:rPr>
          <w:rFonts w:ascii="Arial" w:hAnsi="Arial" w:cs="Arial"/>
          <w:noProof/>
          <w:sz w:val="24"/>
          <w:szCs w:val="24"/>
        </w:rPr>
        <w:t>REA aktīvi risina datu apstrādes jautājumus gan piesaistot ārējos pakalpojumu sniedzējus (izstrādāts EXCEL bāzēts EPS uzskaites rīks</w:t>
      </w:r>
      <w:r w:rsidR="00D82BD1" w:rsidRPr="00AF4748">
        <w:rPr>
          <w:rFonts w:ascii="Arial" w:hAnsi="Arial" w:cs="Arial"/>
          <w:noProof/>
          <w:sz w:val="24"/>
          <w:szCs w:val="24"/>
        </w:rPr>
        <w:t>, kā arī POWERBI risinājums</w:t>
      </w:r>
      <w:r w:rsidRPr="00AF4748">
        <w:rPr>
          <w:rFonts w:ascii="Arial" w:hAnsi="Arial" w:cs="Arial"/>
          <w:noProof/>
          <w:sz w:val="24"/>
          <w:szCs w:val="24"/>
        </w:rPr>
        <w:t xml:space="preserve">), gan Rīgas digitālo aģentūru lielo datu uzglabāšanai un pašvaldības līmeņa platformas izstrādei. </w:t>
      </w:r>
    </w:p>
    <w:p w14:paraId="0CBD9403" w14:textId="77777777" w:rsidR="00FF05F4" w:rsidRPr="00AF4748" w:rsidRDefault="00685587" w:rsidP="00916699">
      <w:pPr>
        <w:spacing w:after="120"/>
        <w:jc w:val="both"/>
        <w:rPr>
          <w:rFonts w:ascii="Arial" w:hAnsi="Arial" w:cs="Arial"/>
          <w:noProof/>
          <w:sz w:val="24"/>
          <w:szCs w:val="24"/>
        </w:rPr>
      </w:pPr>
      <w:r w:rsidRPr="00AF4748">
        <w:rPr>
          <w:rFonts w:ascii="Arial" w:hAnsi="Arial" w:cs="Arial"/>
          <w:noProof/>
          <w:sz w:val="24"/>
          <w:szCs w:val="24"/>
        </w:rPr>
        <w:t xml:space="preserve">Sākot ar 2023.gadu </w:t>
      </w:r>
      <w:r w:rsidRPr="00A12D1D">
        <w:rPr>
          <w:rFonts w:ascii="Arial" w:hAnsi="Arial" w:cs="Arial"/>
          <w:noProof/>
          <w:sz w:val="24"/>
          <w:szCs w:val="24"/>
        </w:rPr>
        <w:t xml:space="preserve">Rīgas </w:t>
      </w:r>
      <w:r w:rsidR="00F65AEF" w:rsidRPr="00A12D1D">
        <w:rPr>
          <w:rFonts w:ascii="Arial" w:hAnsi="Arial" w:cs="Arial"/>
          <w:noProof/>
          <w:sz w:val="24"/>
          <w:szCs w:val="24"/>
        </w:rPr>
        <w:t>valstspilsētas pašvaldības</w:t>
      </w:r>
      <w:r w:rsidRPr="00A12D1D">
        <w:rPr>
          <w:rFonts w:ascii="Arial" w:hAnsi="Arial" w:cs="Arial"/>
          <w:noProof/>
          <w:sz w:val="24"/>
          <w:szCs w:val="24"/>
        </w:rPr>
        <w:t xml:space="preserve"> budžetā</w:t>
      </w:r>
      <w:r w:rsidRPr="00AF4748">
        <w:rPr>
          <w:rFonts w:ascii="Arial" w:hAnsi="Arial" w:cs="Arial"/>
          <w:noProof/>
          <w:sz w:val="24"/>
          <w:szCs w:val="24"/>
        </w:rPr>
        <w:t xml:space="preserve"> </w:t>
      </w:r>
      <w:r w:rsidR="00D66284">
        <w:rPr>
          <w:rFonts w:ascii="Arial" w:hAnsi="Arial" w:cs="Arial"/>
          <w:noProof/>
          <w:sz w:val="24"/>
          <w:szCs w:val="24"/>
        </w:rPr>
        <w:t>ir</w:t>
      </w:r>
      <w:r w:rsidRPr="00AF4748">
        <w:rPr>
          <w:rFonts w:ascii="Arial" w:hAnsi="Arial" w:cs="Arial"/>
          <w:noProof/>
          <w:sz w:val="24"/>
          <w:szCs w:val="24"/>
        </w:rPr>
        <w:t xml:space="preserve"> “</w:t>
      </w:r>
      <w:r w:rsidR="00220826" w:rsidRPr="00AF4748">
        <w:rPr>
          <w:rFonts w:ascii="Arial" w:hAnsi="Arial" w:cs="Arial"/>
          <w:noProof/>
          <w:sz w:val="24"/>
          <w:szCs w:val="24"/>
        </w:rPr>
        <w:t>Klimata programma</w:t>
      </w:r>
      <w:r w:rsidRPr="00AF4748">
        <w:rPr>
          <w:rFonts w:ascii="Arial" w:hAnsi="Arial" w:cs="Arial"/>
          <w:noProof/>
          <w:sz w:val="24"/>
          <w:szCs w:val="24"/>
        </w:rPr>
        <w:t>”, kura</w:t>
      </w:r>
      <w:r w:rsidR="00220826" w:rsidRPr="00AF4748">
        <w:rPr>
          <w:rFonts w:ascii="Arial" w:hAnsi="Arial" w:cs="Arial"/>
          <w:noProof/>
          <w:sz w:val="24"/>
          <w:szCs w:val="24"/>
        </w:rPr>
        <w:t>s</w:t>
      </w:r>
      <w:r w:rsidRPr="00AF4748">
        <w:rPr>
          <w:rFonts w:ascii="Arial" w:hAnsi="Arial" w:cs="Arial"/>
          <w:noProof/>
          <w:sz w:val="24"/>
          <w:szCs w:val="24"/>
        </w:rPr>
        <w:t xml:space="preserve"> līdzekļus ir paredzēts izlietot energoefektivitātes paaugstināšanas pasākumu īstenošanai </w:t>
      </w:r>
      <w:r w:rsidR="00220826" w:rsidRPr="00AF4748">
        <w:rPr>
          <w:rFonts w:ascii="Arial" w:hAnsi="Arial" w:cs="Arial"/>
          <w:noProof/>
          <w:sz w:val="24"/>
          <w:szCs w:val="24"/>
        </w:rPr>
        <w:t xml:space="preserve">arī </w:t>
      </w:r>
      <w:r w:rsidRPr="00AF4748">
        <w:rPr>
          <w:rFonts w:ascii="Arial" w:hAnsi="Arial" w:cs="Arial"/>
          <w:noProof/>
          <w:sz w:val="24"/>
          <w:szCs w:val="24"/>
        </w:rPr>
        <w:t>EPS iestādēs. Šobrīd ir ieplānot</w:t>
      </w:r>
      <w:r w:rsidR="00702722" w:rsidRPr="00AF4748">
        <w:rPr>
          <w:rFonts w:ascii="Arial" w:hAnsi="Arial" w:cs="Arial"/>
          <w:noProof/>
          <w:sz w:val="24"/>
          <w:szCs w:val="24"/>
        </w:rPr>
        <w:t>i vairāki projekti, kuru īstenošanai varētu tikt novirzīti minētie finanšu līdzekļi</w:t>
      </w:r>
      <w:r w:rsidR="00161E19" w:rsidRPr="00AF4748">
        <w:rPr>
          <w:rFonts w:ascii="Arial" w:hAnsi="Arial" w:cs="Arial"/>
          <w:noProof/>
          <w:sz w:val="24"/>
          <w:szCs w:val="24"/>
        </w:rPr>
        <w:t xml:space="preserve"> </w:t>
      </w:r>
      <w:r w:rsidR="00161E19" w:rsidRPr="00AF4748">
        <w:rPr>
          <w:rFonts w:ascii="Arial" w:hAnsi="Arial" w:cs="Arial"/>
          <w:noProof/>
          <w:sz w:val="24"/>
          <w:szCs w:val="24"/>
        </w:rPr>
        <w:lastRenderedPageBreak/>
        <w:t xml:space="preserve">(iekštelpu apgaismojuma nomaiņa uz LED, saules paneļu uzstādīšana, </w:t>
      </w:r>
      <w:r w:rsidR="001058A6" w:rsidRPr="00AF4748">
        <w:rPr>
          <w:rFonts w:ascii="Arial" w:hAnsi="Arial" w:cs="Arial"/>
          <w:noProof/>
          <w:sz w:val="24"/>
          <w:szCs w:val="24"/>
        </w:rPr>
        <w:t>fosilā kurināmā iekārtu nomaiņa</w:t>
      </w:r>
      <w:r w:rsidR="00161E19" w:rsidRPr="00AF4748">
        <w:rPr>
          <w:rFonts w:ascii="Arial" w:hAnsi="Arial" w:cs="Arial"/>
          <w:noProof/>
          <w:sz w:val="24"/>
          <w:szCs w:val="24"/>
        </w:rPr>
        <w:t>)</w:t>
      </w:r>
      <w:r w:rsidR="00702722" w:rsidRPr="00AF4748">
        <w:rPr>
          <w:rFonts w:ascii="Arial" w:hAnsi="Arial" w:cs="Arial"/>
          <w:noProof/>
          <w:sz w:val="24"/>
          <w:szCs w:val="24"/>
        </w:rPr>
        <w:t>.</w:t>
      </w:r>
    </w:p>
    <w:p w14:paraId="5FE3DC8D" w14:textId="77777777" w:rsidR="00D50657" w:rsidRPr="00AF4748" w:rsidRDefault="00685587" w:rsidP="00A8144F">
      <w:pPr>
        <w:pStyle w:val="Virsraksts1"/>
        <w:rPr>
          <w:rFonts w:cs="Arial"/>
          <w:noProof/>
          <w:sz w:val="24"/>
          <w:szCs w:val="24"/>
          <w:lang w:val="lv-LV"/>
        </w:rPr>
      </w:pPr>
      <w:bookmarkStart w:id="32" w:name="_Toc167955420"/>
      <w:r w:rsidRPr="00AF4748">
        <w:rPr>
          <w:rFonts w:cs="Arial"/>
          <w:noProof/>
          <w:sz w:val="24"/>
          <w:szCs w:val="24"/>
          <w:lang w:val="lv-LV"/>
        </w:rPr>
        <w:t>Komunikācijas</w:t>
      </w:r>
      <w:r w:rsidR="0094588E" w:rsidRPr="00AF4748">
        <w:rPr>
          <w:rFonts w:cs="Arial"/>
          <w:noProof/>
          <w:sz w:val="24"/>
          <w:szCs w:val="24"/>
          <w:lang w:val="lv-LV"/>
        </w:rPr>
        <w:t>.</w:t>
      </w:r>
      <w:r w:rsidRPr="00AF4748">
        <w:rPr>
          <w:rFonts w:cs="Arial"/>
          <w:noProof/>
          <w:sz w:val="24"/>
          <w:szCs w:val="24"/>
          <w:lang w:val="lv-LV"/>
        </w:rPr>
        <w:t xml:space="preserve"> apziņas</w:t>
      </w:r>
      <w:r w:rsidR="0094588E" w:rsidRPr="00AF4748">
        <w:rPr>
          <w:rFonts w:cs="Arial"/>
          <w:noProof/>
          <w:sz w:val="24"/>
          <w:szCs w:val="24"/>
          <w:lang w:val="lv-LV"/>
        </w:rPr>
        <w:t>.</w:t>
      </w:r>
      <w:r w:rsidRPr="00AF4748">
        <w:rPr>
          <w:rFonts w:cs="Arial"/>
          <w:noProof/>
          <w:sz w:val="24"/>
          <w:szCs w:val="24"/>
          <w:lang w:val="lv-LV"/>
        </w:rPr>
        <w:t xml:space="preserve"> kompetences uzlabošanas iespējas</w:t>
      </w:r>
      <w:bookmarkEnd w:id="32"/>
    </w:p>
    <w:p w14:paraId="43910688" w14:textId="77777777" w:rsidR="00674419" w:rsidRDefault="00685587" w:rsidP="00E16848">
      <w:pPr>
        <w:shd w:val="clear" w:color="auto" w:fill="FFFFFF" w:themeFill="background1"/>
        <w:jc w:val="both"/>
        <w:rPr>
          <w:rFonts w:ascii="Arial" w:hAnsi="Arial" w:cs="Arial"/>
          <w:noProof/>
          <w:sz w:val="24"/>
          <w:szCs w:val="24"/>
        </w:rPr>
      </w:pPr>
      <w:r>
        <w:rPr>
          <w:rFonts w:ascii="Arial" w:hAnsi="Arial" w:cs="Arial"/>
          <w:noProof/>
          <w:sz w:val="24"/>
          <w:szCs w:val="24"/>
        </w:rPr>
        <w:t xml:space="preserve">Stabilizējoties energoresursu cenām un pašvaldības izmaksām </w:t>
      </w:r>
      <w:r w:rsidRPr="00527D5D">
        <w:rPr>
          <w:rFonts w:ascii="Arial" w:hAnsi="Arial" w:cs="Arial"/>
          <w:noProof/>
          <w:sz w:val="24"/>
          <w:szCs w:val="24"/>
        </w:rPr>
        <w:t>2023. gad</w:t>
      </w:r>
      <w:r>
        <w:rPr>
          <w:rFonts w:ascii="Arial" w:hAnsi="Arial" w:cs="Arial"/>
          <w:noProof/>
          <w:sz w:val="24"/>
          <w:szCs w:val="24"/>
        </w:rPr>
        <w:t>ā,</w:t>
      </w:r>
      <w:r w:rsidRPr="00527D5D">
        <w:rPr>
          <w:rFonts w:ascii="Arial" w:hAnsi="Arial" w:cs="Arial"/>
          <w:noProof/>
          <w:sz w:val="24"/>
          <w:szCs w:val="24"/>
        </w:rPr>
        <w:t xml:space="preserve"> </w:t>
      </w:r>
      <w:r>
        <w:rPr>
          <w:rFonts w:ascii="Arial" w:hAnsi="Arial" w:cs="Arial"/>
          <w:noProof/>
          <w:sz w:val="24"/>
          <w:szCs w:val="24"/>
        </w:rPr>
        <w:t>ēkas atgriezās ikdienas darba režīmos, bet energoresursu patēriņš liecina, ka iestādes joprojām ģenerē energoresursu patēriņa samazinājumu. Darbinieku atsaucība uz REA rīkotajām aktivitātēm demonstrē aktīvu darbinieku iesaisti, kas apliecina augstu uzmanības līmeni energoefektivitātes jautājumiem.</w:t>
      </w:r>
    </w:p>
    <w:p w14:paraId="2DB46C2B" w14:textId="77777777" w:rsidR="00674419" w:rsidRDefault="00685587" w:rsidP="00E16848">
      <w:pPr>
        <w:shd w:val="clear" w:color="auto" w:fill="FFFFFF" w:themeFill="background1"/>
        <w:jc w:val="both"/>
        <w:rPr>
          <w:rFonts w:ascii="Arial" w:hAnsi="Arial" w:cs="Arial"/>
          <w:noProof/>
          <w:sz w:val="24"/>
          <w:szCs w:val="24"/>
        </w:rPr>
      </w:pPr>
      <w:r>
        <w:rPr>
          <w:rFonts w:ascii="Arial" w:hAnsi="Arial" w:cs="Arial"/>
          <w:noProof/>
          <w:sz w:val="24"/>
          <w:szCs w:val="24"/>
        </w:rPr>
        <w:t xml:space="preserve">Klimata programmas ieviešana un īstenošana demonstrē pašvaldības aktīvu rīcību energoefektivitātes un klimata jautājumu risināšanā. </w:t>
      </w:r>
    </w:p>
    <w:p w14:paraId="7DA68283" w14:textId="77777777" w:rsidR="00674419" w:rsidRDefault="00685587" w:rsidP="00E16848">
      <w:pPr>
        <w:shd w:val="clear" w:color="auto" w:fill="FFFFFF" w:themeFill="background1"/>
        <w:jc w:val="both"/>
        <w:rPr>
          <w:rFonts w:ascii="Arial" w:hAnsi="Arial" w:cs="Arial"/>
          <w:noProof/>
          <w:sz w:val="24"/>
          <w:szCs w:val="24"/>
        </w:rPr>
      </w:pPr>
      <w:r>
        <w:rPr>
          <w:rFonts w:ascii="Arial" w:hAnsi="Arial" w:cs="Arial"/>
          <w:noProof/>
          <w:sz w:val="24"/>
          <w:szCs w:val="24"/>
        </w:rPr>
        <w:t>Pilsētas klimata neitralitātes apņemšanās mobilizē darbiniekus rīkoties aktīvi.</w:t>
      </w:r>
    </w:p>
    <w:p w14:paraId="77E9D412" w14:textId="77777777" w:rsidR="00AF061F" w:rsidRDefault="00AF061F" w:rsidP="00E16848">
      <w:pPr>
        <w:jc w:val="both"/>
        <w:rPr>
          <w:rFonts w:ascii="Arial" w:hAnsi="Arial" w:cs="Arial"/>
          <w:noProof/>
          <w:sz w:val="24"/>
          <w:szCs w:val="24"/>
        </w:rPr>
      </w:pPr>
    </w:p>
    <w:p w14:paraId="6079B9BD" w14:textId="77777777" w:rsidR="00674419" w:rsidRPr="00AF4748" w:rsidRDefault="00674419" w:rsidP="00E16848">
      <w:pPr>
        <w:jc w:val="both"/>
        <w:rPr>
          <w:rFonts w:ascii="Arial" w:hAnsi="Arial" w:cs="Arial"/>
          <w:noProof/>
          <w:sz w:val="24"/>
          <w:szCs w:val="24"/>
        </w:rPr>
      </w:pPr>
    </w:p>
    <w:p w14:paraId="38D76399" w14:textId="77777777" w:rsidR="003456EC" w:rsidRDefault="00685587" w:rsidP="00E16848">
      <w:pPr>
        <w:jc w:val="both"/>
        <w:rPr>
          <w:rFonts w:ascii="Arial" w:hAnsi="Arial" w:cs="Arial"/>
          <w:noProof/>
          <w:sz w:val="24"/>
          <w:szCs w:val="24"/>
        </w:rPr>
      </w:pPr>
      <w:r w:rsidRPr="00AF4748">
        <w:rPr>
          <w:rFonts w:ascii="Arial" w:hAnsi="Arial" w:cs="Arial"/>
          <w:noProof/>
          <w:sz w:val="24"/>
          <w:szCs w:val="24"/>
        </w:rPr>
        <w:t xml:space="preserve">Rīgas </w:t>
      </w:r>
      <w:r w:rsidR="00E2249E">
        <w:rPr>
          <w:rFonts w:ascii="Arial" w:hAnsi="Arial" w:cs="Arial"/>
          <w:noProof/>
          <w:sz w:val="24"/>
          <w:szCs w:val="24"/>
        </w:rPr>
        <w:t xml:space="preserve">valstspilsētas </w:t>
      </w:r>
      <w:r w:rsidRPr="00AF4748">
        <w:rPr>
          <w:rFonts w:ascii="Arial" w:hAnsi="Arial" w:cs="Arial"/>
          <w:noProof/>
          <w:sz w:val="24"/>
          <w:szCs w:val="24"/>
        </w:rPr>
        <w:t xml:space="preserve">pašvaldības aģentūras </w:t>
      </w:r>
    </w:p>
    <w:p w14:paraId="3A14B98D" w14:textId="77777777" w:rsidR="00AF061F" w:rsidRPr="00AF4748" w:rsidRDefault="00685587" w:rsidP="00E16848">
      <w:pPr>
        <w:jc w:val="both"/>
        <w:rPr>
          <w:rFonts w:ascii="Arial" w:hAnsi="Arial" w:cs="Arial"/>
          <w:noProof/>
          <w:sz w:val="24"/>
          <w:szCs w:val="24"/>
        </w:rPr>
      </w:pPr>
      <w:r w:rsidRPr="00AF4748">
        <w:rPr>
          <w:rFonts w:ascii="Arial" w:hAnsi="Arial" w:cs="Arial"/>
          <w:noProof/>
          <w:sz w:val="24"/>
          <w:szCs w:val="24"/>
        </w:rPr>
        <w:t>“Rīgas enerģētikas aģentūra” direktors</w:t>
      </w:r>
      <w:r w:rsidRPr="00AF4748">
        <w:rPr>
          <w:noProof/>
          <w:sz w:val="24"/>
          <w:szCs w:val="24"/>
        </w:rPr>
        <w:t xml:space="preserve">        </w:t>
      </w:r>
      <w:r w:rsidR="003456EC">
        <w:rPr>
          <w:noProof/>
          <w:sz w:val="24"/>
          <w:szCs w:val="24"/>
        </w:rPr>
        <w:t xml:space="preserve">                                            </w:t>
      </w:r>
      <w:r w:rsidRPr="00AF4748">
        <w:rPr>
          <w:noProof/>
          <w:sz w:val="24"/>
          <w:szCs w:val="24"/>
        </w:rPr>
        <w:t xml:space="preserve">  </w:t>
      </w:r>
      <w:r w:rsidRPr="00AF4748">
        <w:rPr>
          <w:rFonts w:ascii="Arial" w:hAnsi="Arial" w:cs="Arial"/>
          <w:noProof/>
          <w:sz w:val="24"/>
          <w:szCs w:val="24"/>
        </w:rPr>
        <w:t>J.</w:t>
      </w:r>
      <w:r w:rsidR="0024050F">
        <w:rPr>
          <w:rFonts w:ascii="Arial" w:hAnsi="Arial" w:cs="Arial"/>
          <w:noProof/>
          <w:sz w:val="24"/>
          <w:szCs w:val="24"/>
        </w:rPr>
        <w:t xml:space="preserve"> </w:t>
      </w:r>
      <w:r w:rsidRPr="00AF4748">
        <w:rPr>
          <w:rFonts w:ascii="Arial" w:hAnsi="Arial" w:cs="Arial"/>
          <w:noProof/>
          <w:sz w:val="24"/>
          <w:szCs w:val="24"/>
        </w:rPr>
        <w:t>Ikaunieks</w:t>
      </w:r>
    </w:p>
    <w:sectPr w:rsidR="00AF061F" w:rsidRPr="00AF4748" w:rsidSect="003239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EC5A" w14:textId="77777777" w:rsidR="00556F5A" w:rsidRDefault="00556F5A">
      <w:pPr>
        <w:spacing w:after="0" w:line="240" w:lineRule="auto"/>
      </w:pPr>
      <w:r>
        <w:separator/>
      </w:r>
    </w:p>
  </w:endnote>
  <w:endnote w:type="continuationSeparator" w:id="0">
    <w:p w14:paraId="6A543432" w14:textId="77777777" w:rsidR="00556F5A" w:rsidRDefault="0055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EFC3" w14:textId="77777777" w:rsidR="00223DC7" w:rsidRDefault="00685587">
    <w:pPr>
      <w:pStyle w:val="Kjene"/>
      <w:jc w:val="center"/>
      <w:rPr>
        <w:color w:val="4472C4" w:themeColor="accent1"/>
      </w:rPr>
    </w:pPr>
    <w:r>
      <w:rPr>
        <w:color w:val="4472C4" w:themeColor="accent1"/>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no </w:t>
    </w:r>
    <w:r>
      <w:rPr>
        <w:color w:val="4472C4" w:themeColor="accent1"/>
      </w:rPr>
      <w:fldChar w:fldCharType="begin"/>
    </w:r>
    <w:r>
      <w:rPr>
        <w:color w:val="4472C4" w:themeColor="accent1"/>
      </w:rPr>
      <w:instrText>NUMPAGES \ * arābu \ * MERGEFORMAT</w:instrText>
    </w:r>
    <w:r>
      <w:rPr>
        <w:color w:val="4472C4" w:themeColor="accent1"/>
      </w:rPr>
      <w:fldChar w:fldCharType="separate"/>
    </w:r>
    <w:r>
      <w:rPr>
        <w:color w:val="4472C4" w:themeColor="accent1"/>
      </w:rPr>
      <w:t>2</w:t>
    </w:r>
    <w:r>
      <w:rPr>
        <w:color w:val="4472C4" w:themeColor="accent1"/>
      </w:rPr>
      <w:fldChar w:fldCharType="end"/>
    </w:r>
  </w:p>
  <w:p w14:paraId="36E1CE27" w14:textId="77777777" w:rsidR="00C8778C" w:rsidRDefault="00C8778C">
    <w:pPr>
      <w:pStyle w:val="Kjene"/>
    </w:pPr>
  </w:p>
  <w:p w14:paraId="0FAE7E7F" w14:textId="77777777" w:rsidR="002827E5" w:rsidRDefault="002827E5">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9CD3" w14:textId="77777777" w:rsidR="000A7AA0" w:rsidRDefault="000A7AA0">
    <w:pPr>
      <w:pStyle w:val="Kjene"/>
      <w:jc w:val="center"/>
    </w:pPr>
  </w:p>
  <w:p w14:paraId="15732A57" w14:textId="77777777" w:rsidR="000A7AA0" w:rsidRDefault="000A7AA0" w:rsidP="000A7AA0">
    <w:pPr>
      <w:pStyle w:val="Kjene"/>
      <w:jc w:val="center"/>
    </w:pPr>
  </w:p>
  <w:p w14:paraId="7E2BFD5B" w14:textId="77777777" w:rsidR="002827E5" w:rsidRDefault="002827E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D1F4" w14:textId="77777777" w:rsidR="00323993" w:rsidRDefault="00685587">
    <w:pPr>
      <w:pStyle w:val="Kjene"/>
      <w:jc w:val="center"/>
      <w:rPr>
        <w:color w:val="4472C4" w:themeColor="accent1"/>
      </w:rPr>
    </w:pPr>
    <w:r>
      <w:rPr>
        <w:color w:val="4472C4" w:themeColor="accent1"/>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no </w:t>
    </w:r>
    <w:r>
      <w:rPr>
        <w:color w:val="4472C4" w:themeColor="accent1"/>
      </w:rPr>
      <w:fldChar w:fldCharType="begin"/>
    </w:r>
    <w:r>
      <w:rPr>
        <w:color w:val="4472C4" w:themeColor="accent1"/>
      </w:rPr>
      <w:instrText>NUMPAGES \ * arābu \ * MERGEFORMAT</w:instrText>
    </w:r>
    <w:r>
      <w:rPr>
        <w:color w:val="4472C4" w:themeColor="accent1"/>
      </w:rPr>
      <w:fldChar w:fldCharType="separate"/>
    </w:r>
    <w:r>
      <w:rPr>
        <w:color w:val="4472C4" w:themeColor="accent1"/>
      </w:rPr>
      <w:t>2</w:t>
    </w:r>
    <w:r>
      <w:rPr>
        <w:color w:val="4472C4" w:themeColor="accent1"/>
      </w:rPr>
      <w:fldChar w:fldCharType="end"/>
    </w:r>
  </w:p>
  <w:p w14:paraId="1AC84A4B" w14:textId="77777777" w:rsidR="00323993" w:rsidRDefault="0032399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DC71" w14:textId="77777777" w:rsidR="00556F5A" w:rsidRDefault="00556F5A">
      <w:pPr>
        <w:spacing w:after="0" w:line="240" w:lineRule="auto"/>
      </w:pPr>
      <w:r>
        <w:separator/>
      </w:r>
    </w:p>
  </w:footnote>
  <w:footnote w:type="continuationSeparator" w:id="0">
    <w:p w14:paraId="788C0B6F" w14:textId="77777777" w:rsidR="00556F5A" w:rsidRDefault="0055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4854" w14:textId="77777777" w:rsidR="0069106A" w:rsidRPr="00685587" w:rsidRDefault="00685587" w:rsidP="0069106A">
    <w:pPr>
      <w:pStyle w:val="Galvene"/>
      <w:jc w:val="right"/>
      <w:rPr>
        <w:rFonts w:ascii="Times New Roman" w:hAnsi="Times New Roman" w:cs="Times New Roman"/>
      </w:rPr>
    </w:pPr>
    <w:r w:rsidRPr="00685587">
      <w:rPr>
        <w:rFonts w:ascii="Times New Roman" w:hAnsi="Times New Roman" w:cs="Times New Roman"/>
      </w:rPr>
      <w:t>A</w:t>
    </w:r>
    <w:r w:rsidR="009157A6" w:rsidRPr="00685587">
      <w:rPr>
        <w:rFonts w:ascii="Times New Roman" w:hAnsi="Times New Roman" w:cs="Times New Roman"/>
      </w:rPr>
      <w:t>pstiprināts</w:t>
    </w:r>
  </w:p>
  <w:p w14:paraId="0DA1A9E4" w14:textId="77777777" w:rsidR="0069106A" w:rsidRPr="00685587" w:rsidRDefault="00685587" w:rsidP="0069106A">
    <w:pPr>
      <w:pStyle w:val="Galvene"/>
      <w:jc w:val="right"/>
      <w:rPr>
        <w:rFonts w:ascii="Times New Roman" w:hAnsi="Times New Roman" w:cs="Times New Roman"/>
      </w:rPr>
    </w:pPr>
    <w:r w:rsidRPr="00685587">
      <w:rPr>
        <w:rFonts w:ascii="Times New Roman" w:hAnsi="Times New Roman" w:cs="Times New Roman"/>
      </w:rPr>
      <w:t xml:space="preserve">ar Rīgas domes </w:t>
    </w:r>
    <w:r w:rsidR="009157A6">
      <w:rPr>
        <w:rFonts w:ascii="Times New Roman" w:hAnsi="Times New Roman" w:cs="Times New Roman"/>
      </w:rPr>
      <w:t>03.07</w:t>
    </w:r>
    <w:r w:rsidRPr="00685587">
      <w:rPr>
        <w:rFonts w:ascii="Times New Roman" w:hAnsi="Times New Roman" w:cs="Times New Roman"/>
      </w:rPr>
      <w:t>.202</w:t>
    </w:r>
    <w:r w:rsidR="009157A6">
      <w:rPr>
        <w:rFonts w:ascii="Times New Roman" w:hAnsi="Times New Roman" w:cs="Times New Roman"/>
      </w:rPr>
      <w:t>4</w:t>
    </w:r>
    <w:r w:rsidRPr="00685587">
      <w:rPr>
        <w:rFonts w:ascii="Times New Roman" w:hAnsi="Times New Roman" w:cs="Times New Roman"/>
      </w:rPr>
      <w:t>.</w:t>
    </w:r>
  </w:p>
  <w:p w14:paraId="0DFF4E79" w14:textId="77777777" w:rsidR="0069106A" w:rsidRPr="00685587" w:rsidRDefault="00685587" w:rsidP="0069106A">
    <w:pPr>
      <w:pStyle w:val="Galvene"/>
      <w:jc w:val="right"/>
      <w:rPr>
        <w:rFonts w:ascii="Times New Roman" w:hAnsi="Times New Roman" w:cs="Times New Roman"/>
      </w:rPr>
    </w:pPr>
    <w:r w:rsidRPr="00685587">
      <w:rPr>
        <w:rFonts w:ascii="Times New Roman" w:hAnsi="Times New Roman" w:cs="Times New Roman"/>
      </w:rPr>
      <w:t>lēmumu Nr. RD-24-</w:t>
    </w:r>
    <w:r w:rsidR="009157A6">
      <w:rPr>
        <w:rFonts w:ascii="Times New Roman" w:hAnsi="Times New Roman" w:cs="Times New Roman"/>
      </w:rPr>
      <w:t>3774</w:t>
    </w:r>
    <w:r w:rsidRPr="00685587">
      <w:rPr>
        <w:rFonts w:ascii="Times New Roman" w:hAnsi="Times New Roman" w:cs="Times New Roman"/>
      </w:rPr>
      <w:t>-lē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D51"/>
    <w:multiLevelType w:val="multilevel"/>
    <w:tmpl w:val="908CB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F67DD"/>
    <w:multiLevelType w:val="hybridMultilevel"/>
    <w:tmpl w:val="36D62B20"/>
    <w:lvl w:ilvl="0" w:tplc="57BC4A06">
      <w:start w:val="1"/>
      <w:numFmt w:val="bullet"/>
      <w:lvlText w:val=""/>
      <w:lvlJc w:val="left"/>
      <w:pPr>
        <w:ind w:left="720" w:hanging="360"/>
      </w:pPr>
      <w:rPr>
        <w:rFonts w:ascii="Symbol" w:hAnsi="Symbol" w:hint="default"/>
      </w:rPr>
    </w:lvl>
    <w:lvl w:ilvl="1" w:tplc="190E99C4" w:tentative="1">
      <w:start w:val="1"/>
      <w:numFmt w:val="bullet"/>
      <w:lvlText w:val="o"/>
      <w:lvlJc w:val="left"/>
      <w:pPr>
        <w:ind w:left="1440" w:hanging="360"/>
      </w:pPr>
      <w:rPr>
        <w:rFonts w:ascii="Courier New" w:hAnsi="Courier New" w:cs="Courier New" w:hint="default"/>
      </w:rPr>
    </w:lvl>
    <w:lvl w:ilvl="2" w:tplc="8DC44156" w:tentative="1">
      <w:start w:val="1"/>
      <w:numFmt w:val="bullet"/>
      <w:lvlText w:val=""/>
      <w:lvlJc w:val="left"/>
      <w:pPr>
        <w:ind w:left="2160" w:hanging="360"/>
      </w:pPr>
      <w:rPr>
        <w:rFonts w:ascii="Wingdings" w:hAnsi="Wingdings" w:hint="default"/>
      </w:rPr>
    </w:lvl>
    <w:lvl w:ilvl="3" w:tplc="035ACF94" w:tentative="1">
      <w:start w:val="1"/>
      <w:numFmt w:val="bullet"/>
      <w:lvlText w:val=""/>
      <w:lvlJc w:val="left"/>
      <w:pPr>
        <w:ind w:left="2880" w:hanging="360"/>
      </w:pPr>
      <w:rPr>
        <w:rFonts w:ascii="Symbol" w:hAnsi="Symbol" w:hint="default"/>
      </w:rPr>
    </w:lvl>
    <w:lvl w:ilvl="4" w:tplc="1AF6CAE0" w:tentative="1">
      <w:start w:val="1"/>
      <w:numFmt w:val="bullet"/>
      <w:lvlText w:val="o"/>
      <w:lvlJc w:val="left"/>
      <w:pPr>
        <w:ind w:left="3600" w:hanging="360"/>
      </w:pPr>
      <w:rPr>
        <w:rFonts w:ascii="Courier New" w:hAnsi="Courier New" w:cs="Courier New" w:hint="default"/>
      </w:rPr>
    </w:lvl>
    <w:lvl w:ilvl="5" w:tplc="80BE6B24" w:tentative="1">
      <w:start w:val="1"/>
      <w:numFmt w:val="bullet"/>
      <w:lvlText w:val=""/>
      <w:lvlJc w:val="left"/>
      <w:pPr>
        <w:ind w:left="4320" w:hanging="360"/>
      </w:pPr>
      <w:rPr>
        <w:rFonts w:ascii="Wingdings" w:hAnsi="Wingdings" w:hint="default"/>
      </w:rPr>
    </w:lvl>
    <w:lvl w:ilvl="6" w:tplc="BED6C860" w:tentative="1">
      <w:start w:val="1"/>
      <w:numFmt w:val="bullet"/>
      <w:lvlText w:val=""/>
      <w:lvlJc w:val="left"/>
      <w:pPr>
        <w:ind w:left="5040" w:hanging="360"/>
      </w:pPr>
      <w:rPr>
        <w:rFonts w:ascii="Symbol" w:hAnsi="Symbol" w:hint="default"/>
      </w:rPr>
    </w:lvl>
    <w:lvl w:ilvl="7" w:tplc="B89EF7C8" w:tentative="1">
      <w:start w:val="1"/>
      <w:numFmt w:val="bullet"/>
      <w:lvlText w:val="o"/>
      <w:lvlJc w:val="left"/>
      <w:pPr>
        <w:ind w:left="5760" w:hanging="360"/>
      </w:pPr>
      <w:rPr>
        <w:rFonts w:ascii="Courier New" w:hAnsi="Courier New" w:cs="Courier New" w:hint="default"/>
      </w:rPr>
    </w:lvl>
    <w:lvl w:ilvl="8" w:tplc="78CA4C48" w:tentative="1">
      <w:start w:val="1"/>
      <w:numFmt w:val="bullet"/>
      <w:lvlText w:val=""/>
      <w:lvlJc w:val="left"/>
      <w:pPr>
        <w:ind w:left="6480" w:hanging="360"/>
      </w:pPr>
      <w:rPr>
        <w:rFonts w:ascii="Wingdings" w:hAnsi="Wingdings" w:hint="default"/>
      </w:rPr>
    </w:lvl>
  </w:abstractNum>
  <w:abstractNum w:abstractNumId="2" w15:restartNumberingAfterBreak="0">
    <w:nsid w:val="067C6A4A"/>
    <w:multiLevelType w:val="multilevel"/>
    <w:tmpl w:val="E03AA324"/>
    <w:lvl w:ilvl="0">
      <w:start w:val="2"/>
      <w:numFmt w:val="decimal"/>
      <w:lvlText w:val="%1."/>
      <w:lvlJc w:val="left"/>
      <w:pPr>
        <w:ind w:left="360" w:hanging="360"/>
      </w:pPr>
      <w:rPr>
        <w:rFonts w:cstheme="minorBidi" w:hint="default"/>
        <w:b/>
      </w:rPr>
    </w:lvl>
    <w:lvl w:ilvl="1">
      <w:start w:val="3"/>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3" w15:restartNumberingAfterBreak="0">
    <w:nsid w:val="075A2A0D"/>
    <w:multiLevelType w:val="multilevel"/>
    <w:tmpl w:val="D3866194"/>
    <w:lvl w:ilvl="0">
      <w:start w:val="2"/>
      <w:numFmt w:val="decimal"/>
      <w:lvlText w:val="%1."/>
      <w:lvlJc w:val="left"/>
      <w:pPr>
        <w:ind w:left="360" w:hanging="360"/>
      </w:pPr>
      <w:rPr>
        <w:rFonts w:cstheme="minorBidi" w:hint="default"/>
        <w:b/>
      </w:rPr>
    </w:lvl>
    <w:lvl w:ilvl="1">
      <w:start w:val="2"/>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4" w15:restartNumberingAfterBreak="0">
    <w:nsid w:val="191E39E2"/>
    <w:multiLevelType w:val="hybridMultilevel"/>
    <w:tmpl w:val="9AD0B33E"/>
    <w:lvl w:ilvl="0" w:tplc="3528AD14">
      <w:start w:val="1"/>
      <w:numFmt w:val="bullet"/>
      <w:lvlText w:val=""/>
      <w:lvlJc w:val="left"/>
      <w:pPr>
        <w:ind w:left="720" w:hanging="360"/>
      </w:pPr>
      <w:rPr>
        <w:rFonts w:ascii="Wingdings" w:hAnsi="Wingdings" w:hint="default"/>
        <w:color w:val="2A3E91"/>
        <w:u w:color="00B0EB"/>
      </w:rPr>
    </w:lvl>
    <w:lvl w:ilvl="1" w:tplc="4B789518" w:tentative="1">
      <w:start w:val="1"/>
      <w:numFmt w:val="bullet"/>
      <w:lvlText w:val="o"/>
      <w:lvlJc w:val="left"/>
      <w:pPr>
        <w:ind w:left="1440" w:hanging="360"/>
      </w:pPr>
      <w:rPr>
        <w:rFonts w:ascii="Courier New" w:hAnsi="Courier New" w:cs="Courier New" w:hint="default"/>
      </w:rPr>
    </w:lvl>
    <w:lvl w:ilvl="2" w:tplc="658C291A" w:tentative="1">
      <w:start w:val="1"/>
      <w:numFmt w:val="bullet"/>
      <w:lvlText w:val=""/>
      <w:lvlJc w:val="left"/>
      <w:pPr>
        <w:ind w:left="2160" w:hanging="360"/>
      </w:pPr>
      <w:rPr>
        <w:rFonts w:ascii="Wingdings" w:hAnsi="Wingdings" w:hint="default"/>
      </w:rPr>
    </w:lvl>
    <w:lvl w:ilvl="3" w:tplc="2610B522" w:tentative="1">
      <w:start w:val="1"/>
      <w:numFmt w:val="bullet"/>
      <w:lvlText w:val=""/>
      <w:lvlJc w:val="left"/>
      <w:pPr>
        <w:ind w:left="2880" w:hanging="360"/>
      </w:pPr>
      <w:rPr>
        <w:rFonts w:ascii="Symbol" w:hAnsi="Symbol" w:hint="default"/>
      </w:rPr>
    </w:lvl>
    <w:lvl w:ilvl="4" w:tplc="57A8495C" w:tentative="1">
      <w:start w:val="1"/>
      <w:numFmt w:val="bullet"/>
      <w:lvlText w:val="o"/>
      <w:lvlJc w:val="left"/>
      <w:pPr>
        <w:ind w:left="3600" w:hanging="360"/>
      </w:pPr>
      <w:rPr>
        <w:rFonts w:ascii="Courier New" w:hAnsi="Courier New" w:cs="Courier New" w:hint="default"/>
      </w:rPr>
    </w:lvl>
    <w:lvl w:ilvl="5" w:tplc="E6167E1E" w:tentative="1">
      <w:start w:val="1"/>
      <w:numFmt w:val="bullet"/>
      <w:lvlText w:val=""/>
      <w:lvlJc w:val="left"/>
      <w:pPr>
        <w:ind w:left="4320" w:hanging="360"/>
      </w:pPr>
      <w:rPr>
        <w:rFonts w:ascii="Wingdings" w:hAnsi="Wingdings" w:hint="default"/>
      </w:rPr>
    </w:lvl>
    <w:lvl w:ilvl="6" w:tplc="AD7E7036" w:tentative="1">
      <w:start w:val="1"/>
      <w:numFmt w:val="bullet"/>
      <w:lvlText w:val=""/>
      <w:lvlJc w:val="left"/>
      <w:pPr>
        <w:ind w:left="5040" w:hanging="360"/>
      </w:pPr>
      <w:rPr>
        <w:rFonts w:ascii="Symbol" w:hAnsi="Symbol" w:hint="default"/>
      </w:rPr>
    </w:lvl>
    <w:lvl w:ilvl="7" w:tplc="5538B6A6" w:tentative="1">
      <w:start w:val="1"/>
      <w:numFmt w:val="bullet"/>
      <w:lvlText w:val="o"/>
      <w:lvlJc w:val="left"/>
      <w:pPr>
        <w:ind w:left="5760" w:hanging="360"/>
      </w:pPr>
      <w:rPr>
        <w:rFonts w:ascii="Courier New" w:hAnsi="Courier New" w:cs="Courier New" w:hint="default"/>
      </w:rPr>
    </w:lvl>
    <w:lvl w:ilvl="8" w:tplc="9E887130" w:tentative="1">
      <w:start w:val="1"/>
      <w:numFmt w:val="bullet"/>
      <w:lvlText w:val=""/>
      <w:lvlJc w:val="left"/>
      <w:pPr>
        <w:ind w:left="6480" w:hanging="360"/>
      </w:pPr>
      <w:rPr>
        <w:rFonts w:ascii="Wingdings" w:hAnsi="Wingdings" w:hint="default"/>
      </w:rPr>
    </w:lvl>
  </w:abstractNum>
  <w:abstractNum w:abstractNumId="5" w15:restartNumberingAfterBreak="0">
    <w:nsid w:val="204B209A"/>
    <w:multiLevelType w:val="multilevel"/>
    <w:tmpl w:val="DDF80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641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7316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815BED"/>
    <w:multiLevelType w:val="multilevel"/>
    <w:tmpl w:val="9E56F7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A2AB2"/>
    <w:multiLevelType w:val="hybridMultilevel"/>
    <w:tmpl w:val="4BAC807E"/>
    <w:lvl w:ilvl="0" w:tplc="A6CA391E">
      <w:start w:val="1"/>
      <w:numFmt w:val="bullet"/>
      <w:lvlText w:val=""/>
      <w:lvlJc w:val="left"/>
      <w:pPr>
        <w:ind w:left="720" w:hanging="360"/>
      </w:pPr>
      <w:rPr>
        <w:rFonts w:ascii="Wingdings" w:hAnsi="Wingdings" w:hint="default"/>
        <w:color w:val="2A3E91"/>
        <w:u w:color="00B0EB"/>
      </w:rPr>
    </w:lvl>
    <w:lvl w:ilvl="1" w:tplc="986274C6" w:tentative="1">
      <w:start w:val="1"/>
      <w:numFmt w:val="bullet"/>
      <w:lvlText w:val="o"/>
      <w:lvlJc w:val="left"/>
      <w:pPr>
        <w:ind w:left="1440" w:hanging="360"/>
      </w:pPr>
      <w:rPr>
        <w:rFonts w:ascii="Courier New" w:hAnsi="Courier New" w:cs="Courier New" w:hint="default"/>
      </w:rPr>
    </w:lvl>
    <w:lvl w:ilvl="2" w:tplc="2FD690E4" w:tentative="1">
      <w:start w:val="1"/>
      <w:numFmt w:val="bullet"/>
      <w:lvlText w:val=""/>
      <w:lvlJc w:val="left"/>
      <w:pPr>
        <w:ind w:left="2160" w:hanging="360"/>
      </w:pPr>
      <w:rPr>
        <w:rFonts w:ascii="Wingdings" w:hAnsi="Wingdings" w:hint="default"/>
      </w:rPr>
    </w:lvl>
    <w:lvl w:ilvl="3" w:tplc="21C85CBE" w:tentative="1">
      <w:start w:val="1"/>
      <w:numFmt w:val="bullet"/>
      <w:lvlText w:val=""/>
      <w:lvlJc w:val="left"/>
      <w:pPr>
        <w:ind w:left="2880" w:hanging="360"/>
      </w:pPr>
      <w:rPr>
        <w:rFonts w:ascii="Symbol" w:hAnsi="Symbol" w:hint="default"/>
      </w:rPr>
    </w:lvl>
    <w:lvl w:ilvl="4" w:tplc="72140C02" w:tentative="1">
      <w:start w:val="1"/>
      <w:numFmt w:val="bullet"/>
      <w:lvlText w:val="o"/>
      <w:lvlJc w:val="left"/>
      <w:pPr>
        <w:ind w:left="3600" w:hanging="360"/>
      </w:pPr>
      <w:rPr>
        <w:rFonts w:ascii="Courier New" w:hAnsi="Courier New" w:cs="Courier New" w:hint="default"/>
      </w:rPr>
    </w:lvl>
    <w:lvl w:ilvl="5" w:tplc="EF66A2A4" w:tentative="1">
      <w:start w:val="1"/>
      <w:numFmt w:val="bullet"/>
      <w:lvlText w:val=""/>
      <w:lvlJc w:val="left"/>
      <w:pPr>
        <w:ind w:left="4320" w:hanging="360"/>
      </w:pPr>
      <w:rPr>
        <w:rFonts w:ascii="Wingdings" w:hAnsi="Wingdings" w:hint="default"/>
      </w:rPr>
    </w:lvl>
    <w:lvl w:ilvl="6" w:tplc="F76228FA" w:tentative="1">
      <w:start w:val="1"/>
      <w:numFmt w:val="bullet"/>
      <w:lvlText w:val=""/>
      <w:lvlJc w:val="left"/>
      <w:pPr>
        <w:ind w:left="5040" w:hanging="360"/>
      </w:pPr>
      <w:rPr>
        <w:rFonts w:ascii="Symbol" w:hAnsi="Symbol" w:hint="default"/>
      </w:rPr>
    </w:lvl>
    <w:lvl w:ilvl="7" w:tplc="805E061E" w:tentative="1">
      <w:start w:val="1"/>
      <w:numFmt w:val="bullet"/>
      <w:lvlText w:val="o"/>
      <w:lvlJc w:val="left"/>
      <w:pPr>
        <w:ind w:left="5760" w:hanging="360"/>
      </w:pPr>
      <w:rPr>
        <w:rFonts w:ascii="Courier New" w:hAnsi="Courier New" w:cs="Courier New" w:hint="default"/>
      </w:rPr>
    </w:lvl>
    <w:lvl w:ilvl="8" w:tplc="2612F29A" w:tentative="1">
      <w:start w:val="1"/>
      <w:numFmt w:val="bullet"/>
      <w:lvlText w:val=""/>
      <w:lvlJc w:val="left"/>
      <w:pPr>
        <w:ind w:left="6480" w:hanging="360"/>
      </w:pPr>
      <w:rPr>
        <w:rFonts w:ascii="Wingdings" w:hAnsi="Wingdings" w:hint="default"/>
      </w:rPr>
    </w:lvl>
  </w:abstractNum>
  <w:abstractNum w:abstractNumId="10" w15:restartNumberingAfterBreak="0">
    <w:nsid w:val="3C3B645B"/>
    <w:multiLevelType w:val="hybridMultilevel"/>
    <w:tmpl w:val="A85C5AC4"/>
    <w:lvl w:ilvl="0" w:tplc="2C260468">
      <w:start w:val="1"/>
      <w:numFmt w:val="bullet"/>
      <w:lvlText w:val=""/>
      <w:lvlJc w:val="left"/>
      <w:pPr>
        <w:ind w:left="720" w:hanging="360"/>
      </w:pPr>
      <w:rPr>
        <w:rFonts w:ascii="Wingdings" w:hAnsi="Wingdings" w:hint="default"/>
        <w:color w:val="2A3E91"/>
        <w:u w:color="00B0EB"/>
      </w:rPr>
    </w:lvl>
    <w:lvl w:ilvl="1" w:tplc="8D28A5F0">
      <w:start w:val="1"/>
      <w:numFmt w:val="bullet"/>
      <w:lvlText w:val="o"/>
      <w:lvlJc w:val="left"/>
      <w:pPr>
        <w:ind w:left="1440" w:hanging="360"/>
      </w:pPr>
      <w:rPr>
        <w:rFonts w:ascii="Courier New" w:hAnsi="Courier New" w:cs="Courier New" w:hint="default"/>
      </w:rPr>
    </w:lvl>
    <w:lvl w:ilvl="2" w:tplc="76A06B9C" w:tentative="1">
      <w:start w:val="1"/>
      <w:numFmt w:val="bullet"/>
      <w:lvlText w:val=""/>
      <w:lvlJc w:val="left"/>
      <w:pPr>
        <w:ind w:left="2160" w:hanging="360"/>
      </w:pPr>
      <w:rPr>
        <w:rFonts w:ascii="Wingdings" w:hAnsi="Wingdings" w:hint="default"/>
      </w:rPr>
    </w:lvl>
    <w:lvl w:ilvl="3" w:tplc="AA2CEEFC" w:tentative="1">
      <w:start w:val="1"/>
      <w:numFmt w:val="bullet"/>
      <w:lvlText w:val=""/>
      <w:lvlJc w:val="left"/>
      <w:pPr>
        <w:ind w:left="2880" w:hanging="360"/>
      </w:pPr>
      <w:rPr>
        <w:rFonts w:ascii="Symbol" w:hAnsi="Symbol" w:hint="default"/>
      </w:rPr>
    </w:lvl>
    <w:lvl w:ilvl="4" w:tplc="BAA03FBC" w:tentative="1">
      <w:start w:val="1"/>
      <w:numFmt w:val="bullet"/>
      <w:lvlText w:val="o"/>
      <w:lvlJc w:val="left"/>
      <w:pPr>
        <w:ind w:left="3600" w:hanging="360"/>
      </w:pPr>
      <w:rPr>
        <w:rFonts w:ascii="Courier New" w:hAnsi="Courier New" w:cs="Courier New" w:hint="default"/>
      </w:rPr>
    </w:lvl>
    <w:lvl w:ilvl="5" w:tplc="8B6ADE6A" w:tentative="1">
      <w:start w:val="1"/>
      <w:numFmt w:val="bullet"/>
      <w:lvlText w:val=""/>
      <w:lvlJc w:val="left"/>
      <w:pPr>
        <w:ind w:left="4320" w:hanging="360"/>
      </w:pPr>
      <w:rPr>
        <w:rFonts w:ascii="Wingdings" w:hAnsi="Wingdings" w:hint="default"/>
      </w:rPr>
    </w:lvl>
    <w:lvl w:ilvl="6" w:tplc="206C2928" w:tentative="1">
      <w:start w:val="1"/>
      <w:numFmt w:val="bullet"/>
      <w:lvlText w:val=""/>
      <w:lvlJc w:val="left"/>
      <w:pPr>
        <w:ind w:left="5040" w:hanging="360"/>
      </w:pPr>
      <w:rPr>
        <w:rFonts w:ascii="Symbol" w:hAnsi="Symbol" w:hint="default"/>
      </w:rPr>
    </w:lvl>
    <w:lvl w:ilvl="7" w:tplc="50EAB1AE" w:tentative="1">
      <w:start w:val="1"/>
      <w:numFmt w:val="bullet"/>
      <w:lvlText w:val="o"/>
      <w:lvlJc w:val="left"/>
      <w:pPr>
        <w:ind w:left="5760" w:hanging="360"/>
      </w:pPr>
      <w:rPr>
        <w:rFonts w:ascii="Courier New" w:hAnsi="Courier New" w:cs="Courier New" w:hint="default"/>
      </w:rPr>
    </w:lvl>
    <w:lvl w:ilvl="8" w:tplc="0DCCB7C6" w:tentative="1">
      <w:start w:val="1"/>
      <w:numFmt w:val="bullet"/>
      <w:lvlText w:val=""/>
      <w:lvlJc w:val="left"/>
      <w:pPr>
        <w:ind w:left="6480" w:hanging="360"/>
      </w:pPr>
      <w:rPr>
        <w:rFonts w:ascii="Wingdings" w:hAnsi="Wingdings" w:hint="default"/>
      </w:rPr>
    </w:lvl>
  </w:abstractNum>
  <w:abstractNum w:abstractNumId="11" w15:restartNumberingAfterBreak="0">
    <w:nsid w:val="3C467ED4"/>
    <w:multiLevelType w:val="hybridMultilevel"/>
    <w:tmpl w:val="461E737A"/>
    <w:lvl w:ilvl="0" w:tplc="FD86AAF8">
      <w:start w:val="1"/>
      <w:numFmt w:val="bullet"/>
      <w:lvlText w:val=""/>
      <w:lvlJc w:val="left"/>
      <w:pPr>
        <w:ind w:left="720" w:hanging="360"/>
      </w:pPr>
      <w:rPr>
        <w:rFonts w:ascii="Wingdings" w:hAnsi="Wingdings" w:hint="default"/>
        <w:color w:val="2A3E91"/>
        <w:u w:color="00B0EB"/>
      </w:rPr>
    </w:lvl>
    <w:lvl w:ilvl="1" w:tplc="6A744076">
      <w:start w:val="1"/>
      <w:numFmt w:val="bullet"/>
      <w:lvlText w:val="o"/>
      <w:lvlJc w:val="left"/>
      <w:pPr>
        <w:ind w:left="1440" w:hanging="360"/>
      </w:pPr>
      <w:rPr>
        <w:rFonts w:ascii="Courier New" w:hAnsi="Courier New" w:cs="Courier New" w:hint="default"/>
      </w:rPr>
    </w:lvl>
    <w:lvl w:ilvl="2" w:tplc="4D0A0FF4" w:tentative="1">
      <w:start w:val="1"/>
      <w:numFmt w:val="bullet"/>
      <w:lvlText w:val=""/>
      <w:lvlJc w:val="left"/>
      <w:pPr>
        <w:ind w:left="2160" w:hanging="360"/>
      </w:pPr>
      <w:rPr>
        <w:rFonts w:ascii="Wingdings" w:hAnsi="Wingdings" w:hint="default"/>
      </w:rPr>
    </w:lvl>
    <w:lvl w:ilvl="3" w:tplc="89F89064" w:tentative="1">
      <w:start w:val="1"/>
      <w:numFmt w:val="bullet"/>
      <w:lvlText w:val=""/>
      <w:lvlJc w:val="left"/>
      <w:pPr>
        <w:ind w:left="2880" w:hanging="360"/>
      </w:pPr>
      <w:rPr>
        <w:rFonts w:ascii="Symbol" w:hAnsi="Symbol" w:hint="default"/>
      </w:rPr>
    </w:lvl>
    <w:lvl w:ilvl="4" w:tplc="CBBA3148" w:tentative="1">
      <w:start w:val="1"/>
      <w:numFmt w:val="bullet"/>
      <w:lvlText w:val="o"/>
      <w:lvlJc w:val="left"/>
      <w:pPr>
        <w:ind w:left="3600" w:hanging="360"/>
      </w:pPr>
      <w:rPr>
        <w:rFonts w:ascii="Courier New" w:hAnsi="Courier New" w:cs="Courier New" w:hint="default"/>
      </w:rPr>
    </w:lvl>
    <w:lvl w:ilvl="5" w:tplc="1952AE12" w:tentative="1">
      <w:start w:val="1"/>
      <w:numFmt w:val="bullet"/>
      <w:lvlText w:val=""/>
      <w:lvlJc w:val="left"/>
      <w:pPr>
        <w:ind w:left="4320" w:hanging="360"/>
      </w:pPr>
      <w:rPr>
        <w:rFonts w:ascii="Wingdings" w:hAnsi="Wingdings" w:hint="default"/>
      </w:rPr>
    </w:lvl>
    <w:lvl w:ilvl="6" w:tplc="7EFE411C" w:tentative="1">
      <w:start w:val="1"/>
      <w:numFmt w:val="bullet"/>
      <w:lvlText w:val=""/>
      <w:lvlJc w:val="left"/>
      <w:pPr>
        <w:ind w:left="5040" w:hanging="360"/>
      </w:pPr>
      <w:rPr>
        <w:rFonts w:ascii="Symbol" w:hAnsi="Symbol" w:hint="default"/>
      </w:rPr>
    </w:lvl>
    <w:lvl w:ilvl="7" w:tplc="502CF7BE" w:tentative="1">
      <w:start w:val="1"/>
      <w:numFmt w:val="bullet"/>
      <w:lvlText w:val="o"/>
      <w:lvlJc w:val="left"/>
      <w:pPr>
        <w:ind w:left="5760" w:hanging="360"/>
      </w:pPr>
      <w:rPr>
        <w:rFonts w:ascii="Courier New" w:hAnsi="Courier New" w:cs="Courier New" w:hint="default"/>
      </w:rPr>
    </w:lvl>
    <w:lvl w:ilvl="8" w:tplc="FD4C099C" w:tentative="1">
      <w:start w:val="1"/>
      <w:numFmt w:val="bullet"/>
      <w:lvlText w:val=""/>
      <w:lvlJc w:val="left"/>
      <w:pPr>
        <w:ind w:left="6480" w:hanging="360"/>
      </w:pPr>
      <w:rPr>
        <w:rFonts w:ascii="Wingdings" w:hAnsi="Wingdings" w:hint="default"/>
      </w:rPr>
    </w:lvl>
  </w:abstractNum>
  <w:abstractNum w:abstractNumId="12" w15:restartNumberingAfterBreak="0">
    <w:nsid w:val="43AE2891"/>
    <w:multiLevelType w:val="hybridMultilevel"/>
    <w:tmpl w:val="715E7CF4"/>
    <w:lvl w:ilvl="0" w:tplc="F832257A">
      <w:start w:val="1"/>
      <w:numFmt w:val="bullet"/>
      <w:lvlText w:val=""/>
      <w:lvlJc w:val="left"/>
      <w:pPr>
        <w:ind w:left="720" w:hanging="360"/>
      </w:pPr>
      <w:rPr>
        <w:rFonts w:ascii="Wingdings" w:hAnsi="Wingdings" w:hint="default"/>
        <w:color w:val="2A3E91"/>
        <w:u w:color="00B0EB"/>
      </w:rPr>
    </w:lvl>
    <w:lvl w:ilvl="1" w:tplc="0B006CDE" w:tentative="1">
      <w:start w:val="1"/>
      <w:numFmt w:val="bullet"/>
      <w:lvlText w:val="o"/>
      <w:lvlJc w:val="left"/>
      <w:pPr>
        <w:ind w:left="1440" w:hanging="360"/>
      </w:pPr>
      <w:rPr>
        <w:rFonts w:ascii="Courier New" w:hAnsi="Courier New" w:cs="Courier New" w:hint="default"/>
      </w:rPr>
    </w:lvl>
    <w:lvl w:ilvl="2" w:tplc="E4620AC4" w:tentative="1">
      <w:start w:val="1"/>
      <w:numFmt w:val="bullet"/>
      <w:lvlText w:val=""/>
      <w:lvlJc w:val="left"/>
      <w:pPr>
        <w:ind w:left="2160" w:hanging="360"/>
      </w:pPr>
      <w:rPr>
        <w:rFonts w:ascii="Wingdings" w:hAnsi="Wingdings" w:hint="default"/>
      </w:rPr>
    </w:lvl>
    <w:lvl w:ilvl="3" w:tplc="8410F638" w:tentative="1">
      <w:start w:val="1"/>
      <w:numFmt w:val="bullet"/>
      <w:lvlText w:val=""/>
      <w:lvlJc w:val="left"/>
      <w:pPr>
        <w:ind w:left="2880" w:hanging="360"/>
      </w:pPr>
      <w:rPr>
        <w:rFonts w:ascii="Symbol" w:hAnsi="Symbol" w:hint="default"/>
      </w:rPr>
    </w:lvl>
    <w:lvl w:ilvl="4" w:tplc="8AC42D42" w:tentative="1">
      <w:start w:val="1"/>
      <w:numFmt w:val="bullet"/>
      <w:lvlText w:val="o"/>
      <w:lvlJc w:val="left"/>
      <w:pPr>
        <w:ind w:left="3600" w:hanging="360"/>
      </w:pPr>
      <w:rPr>
        <w:rFonts w:ascii="Courier New" w:hAnsi="Courier New" w:cs="Courier New" w:hint="default"/>
      </w:rPr>
    </w:lvl>
    <w:lvl w:ilvl="5" w:tplc="C31EFDEA" w:tentative="1">
      <w:start w:val="1"/>
      <w:numFmt w:val="bullet"/>
      <w:lvlText w:val=""/>
      <w:lvlJc w:val="left"/>
      <w:pPr>
        <w:ind w:left="4320" w:hanging="360"/>
      </w:pPr>
      <w:rPr>
        <w:rFonts w:ascii="Wingdings" w:hAnsi="Wingdings" w:hint="default"/>
      </w:rPr>
    </w:lvl>
    <w:lvl w:ilvl="6" w:tplc="AB186936" w:tentative="1">
      <w:start w:val="1"/>
      <w:numFmt w:val="bullet"/>
      <w:lvlText w:val=""/>
      <w:lvlJc w:val="left"/>
      <w:pPr>
        <w:ind w:left="5040" w:hanging="360"/>
      </w:pPr>
      <w:rPr>
        <w:rFonts w:ascii="Symbol" w:hAnsi="Symbol" w:hint="default"/>
      </w:rPr>
    </w:lvl>
    <w:lvl w:ilvl="7" w:tplc="D9DAFD14" w:tentative="1">
      <w:start w:val="1"/>
      <w:numFmt w:val="bullet"/>
      <w:lvlText w:val="o"/>
      <w:lvlJc w:val="left"/>
      <w:pPr>
        <w:ind w:left="5760" w:hanging="360"/>
      </w:pPr>
      <w:rPr>
        <w:rFonts w:ascii="Courier New" w:hAnsi="Courier New" w:cs="Courier New" w:hint="default"/>
      </w:rPr>
    </w:lvl>
    <w:lvl w:ilvl="8" w:tplc="A7060276" w:tentative="1">
      <w:start w:val="1"/>
      <w:numFmt w:val="bullet"/>
      <w:lvlText w:val=""/>
      <w:lvlJc w:val="left"/>
      <w:pPr>
        <w:ind w:left="6480" w:hanging="360"/>
      </w:pPr>
      <w:rPr>
        <w:rFonts w:ascii="Wingdings" w:hAnsi="Wingdings" w:hint="default"/>
      </w:rPr>
    </w:lvl>
  </w:abstractNum>
  <w:abstractNum w:abstractNumId="13" w15:restartNumberingAfterBreak="0">
    <w:nsid w:val="45A45AD0"/>
    <w:multiLevelType w:val="hybridMultilevel"/>
    <w:tmpl w:val="D8085828"/>
    <w:lvl w:ilvl="0" w:tplc="89528C40">
      <w:start w:val="3"/>
      <w:numFmt w:val="bullet"/>
      <w:lvlText w:val=""/>
      <w:lvlJc w:val="left"/>
      <w:pPr>
        <w:ind w:left="720" w:hanging="360"/>
      </w:pPr>
      <w:rPr>
        <w:rFonts w:ascii="Symbol" w:eastAsia="Times New Roman" w:hAnsi="Symbol" w:cs="Arial" w:hint="default"/>
      </w:rPr>
    </w:lvl>
    <w:lvl w:ilvl="1" w:tplc="DF2660C4" w:tentative="1">
      <w:start w:val="1"/>
      <w:numFmt w:val="bullet"/>
      <w:lvlText w:val="o"/>
      <w:lvlJc w:val="left"/>
      <w:pPr>
        <w:ind w:left="1440" w:hanging="360"/>
      </w:pPr>
      <w:rPr>
        <w:rFonts w:ascii="Courier New" w:hAnsi="Courier New" w:cs="Courier New" w:hint="default"/>
      </w:rPr>
    </w:lvl>
    <w:lvl w:ilvl="2" w:tplc="D5CA38BE" w:tentative="1">
      <w:start w:val="1"/>
      <w:numFmt w:val="bullet"/>
      <w:lvlText w:val=""/>
      <w:lvlJc w:val="left"/>
      <w:pPr>
        <w:ind w:left="2160" w:hanging="360"/>
      </w:pPr>
      <w:rPr>
        <w:rFonts w:ascii="Wingdings" w:hAnsi="Wingdings" w:hint="default"/>
      </w:rPr>
    </w:lvl>
    <w:lvl w:ilvl="3" w:tplc="2D1E62C6" w:tentative="1">
      <w:start w:val="1"/>
      <w:numFmt w:val="bullet"/>
      <w:lvlText w:val=""/>
      <w:lvlJc w:val="left"/>
      <w:pPr>
        <w:ind w:left="2880" w:hanging="360"/>
      </w:pPr>
      <w:rPr>
        <w:rFonts w:ascii="Symbol" w:hAnsi="Symbol" w:hint="default"/>
      </w:rPr>
    </w:lvl>
    <w:lvl w:ilvl="4" w:tplc="B1020AF8" w:tentative="1">
      <w:start w:val="1"/>
      <w:numFmt w:val="bullet"/>
      <w:lvlText w:val="o"/>
      <w:lvlJc w:val="left"/>
      <w:pPr>
        <w:ind w:left="3600" w:hanging="360"/>
      </w:pPr>
      <w:rPr>
        <w:rFonts w:ascii="Courier New" w:hAnsi="Courier New" w:cs="Courier New" w:hint="default"/>
      </w:rPr>
    </w:lvl>
    <w:lvl w:ilvl="5" w:tplc="2D046152" w:tentative="1">
      <w:start w:val="1"/>
      <w:numFmt w:val="bullet"/>
      <w:lvlText w:val=""/>
      <w:lvlJc w:val="left"/>
      <w:pPr>
        <w:ind w:left="4320" w:hanging="360"/>
      </w:pPr>
      <w:rPr>
        <w:rFonts w:ascii="Wingdings" w:hAnsi="Wingdings" w:hint="default"/>
      </w:rPr>
    </w:lvl>
    <w:lvl w:ilvl="6" w:tplc="158A91A2" w:tentative="1">
      <w:start w:val="1"/>
      <w:numFmt w:val="bullet"/>
      <w:lvlText w:val=""/>
      <w:lvlJc w:val="left"/>
      <w:pPr>
        <w:ind w:left="5040" w:hanging="360"/>
      </w:pPr>
      <w:rPr>
        <w:rFonts w:ascii="Symbol" w:hAnsi="Symbol" w:hint="default"/>
      </w:rPr>
    </w:lvl>
    <w:lvl w:ilvl="7" w:tplc="872AC4DA" w:tentative="1">
      <w:start w:val="1"/>
      <w:numFmt w:val="bullet"/>
      <w:lvlText w:val="o"/>
      <w:lvlJc w:val="left"/>
      <w:pPr>
        <w:ind w:left="5760" w:hanging="360"/>
      </w:pPr>
      <w:rPr>
        <w:rFonts w:ascii="Courier New" w:hAnsi="Courier New" w:cs="Courier New" w:hint="default"/>
      </w:rPr>
    </w:lvl>
    <w:lvl w:ilvl="8" w:tplc="61628A94" w:tentative="1">
      <w:start w:val="1"/>
      <w:numFmt w:val="bullet"/>
      <w:lvlText w:val=""/>
      <w:lvlJc w:val="left"/>
      <w:pPr>
        <w:ind w:left="6480" w:hanging="360"/>
      </w:pPr>
      <w:rPr>
        <w:rFonts w:ascii="Wingdings" w:hAnsi="Wingdings" w:hint="default"/>
      </w:rPr>
    </w:lvl>
  </w:abstractNum>
  <w:abstractNum w:abstractNumId="14" w15:restartNumberingAfterBreak="0">
    <w:nsid w:val="47EB423E"/>
    <w:multiLevelType w:val="multilevel"/>
    <w:tmpl w:val="4A66B5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9830B8"/>
    <w:multiLevelType w:val="hybridMultilevel"/>
    <w:tmpl w:val="FFFFFFFF"/>
    <w:lvl w:ilvl="0" w:tplc="F1E20B0E">
      <w:start w:val="1"/>
      <w:numFmt w:val="bullet"/>
      <w:lvlText w:val="·"/>
      <w:lvlJc w:val="left"/>
      <w:pPr>
        <w:ind w:left="720" w:hanging="360"/>
      </w:pPr>
      <w:rPr>
        <w:rFonts w:ascii="Symbol" w:hAnsi="Symbol" w:hint="default"/>
      </w:rPr>
    </w:lvl>
    <w:lvl w:ilvl="1" w:tplc="7584BFBC">
      <w:start w:val="1"/>
      <w:numFmt w:val="bullet"/>
      <w:lvlText w:val="o"/>
      <w:lvlJc w:val="left"/>
      <w:pPr>
        <w:ind w:left="1440" w:hanging="360"/>
      </w:pPr>
      <w:rPr>
        <w:rFonts w:ascii="Courier New" w:hAnsi="Courier New" w:hint="default"/>
      </w:rPr>
    </w:lvl>
    <w:lvl w:ilvl="2" w:tplc="11EA9A90">
      <w:start w:val="1"/>
      <w:numFmt w:val="bullet"/>
      <w:lvlText w:val=""/>
      <w:lvlJc w:val="left"/>
      <w:pPr>
        <w:ind w:left="2160" w:hanging="360"/>
      </w:pPr>
      <w:rPr>
        <w:rFonts w:ascii="Wingdings" w:hAnsi="Wingdings" w:hint="default"/>
      </w:rPr>
    </w:lvl>
    <w:lvl w:ilvl="3" w:tplc="37226678">
      <w:start w:val="1"/>
      <w:numFmt w:val="bullet"/>
      <w:lvlText w:val=""/>
      <w:lvlJc w:val="left"/>
      <w:pPr>
        <w:ind w:left="2880" w:hanging="360"/>
      </w:pPr>
      <w:rPr>
        <w:rFonts w:ascii="Symbol" w:hAnsi="Symbol" w:hint="default"/>
      </w:rPr>
    </w:lvl>
    <w:lvl w:ilvl="4" w:tplc="8E6084FE">
      <w:start w:val="1"/>
      <w:numFmt w:val="bullet"/>
      <w:lvlText w:val="o"/>
      <w:lvlJc w:val="left"/>
      <w:pPr>
        <w:ind w:left="3600" w:hanging="360"/>
      </w:pPr>
      <w:rPr>
        <w:rFonts w:ascii="Courier New" w:hAnsi="Courier New" w:hint="default"/>
      </w:rPr>
    </w:lvl>
    <w:lvl w:ilvl="5" w:tplc="81A400EA">
      <w:start w:val="1"/>
      <w:numFmt w:val="bullet"/>
      <w:lvlText w:val=""/>
      <w:lvlJc w:val="left"/>
      <w:pPr>
        <w:ind w:left="4320" w:hanging="360"/>
      </w:pPr>
      <w:rPr>
        <w:rFonts w:ascii="Wingdings" w:hAnsi="Wingdings" w:hint="default"/>
      </w:rPr>
    </w:lvl>
    <w:lvl w:ilvl="6" w:tplc="7196E6BC">
      <w:start w:val="1"/>
      <w:numFmt w:val="bullet"/>
      <w:lvlText w:val=""/>
      <w:lvlJc w:val="left"/>
      <w:pPr>
        <w:ind w:left="5040" w:hanging="360"/>
      </w:pPr>
      <w:rPr>
        <w:rFonts w:ascii="Symbol" w:hAnsi="Symbol" w:hint="default"/>
      </w:rPr>
    </w:lvl>
    <w:lvl w:ilvl="7" w:tplc="72E0584E">
      <w:start w:val="1"/>
      <w:numFmt w:val="bullet"/>
      <w:lvlText w:val="o"/>
      <w:lvlJc w:val="left"/>
      <w:pPr>
        <w:ind w:left="5760" w:hanging="360"/>
      </w:pPr>
      <w:rPr>
        <w:rFonts w:ascii="Courier New" w:hAnsi="Courier New" w:hint="default"/>
      </w:rPr>
    </w:lvl>
    <w:lvl w:ilvl="8" w:tplc="193EE97C">
      <w:start w:val="1"/>
      <w:numFmt w:val="bullet"/>
      <w:lvlText w:val=""/>
      <w:lvlJc w:val="left"/>
      <w:pPr>
        <w:ind w:left="6480" w:hanging="360"/>
      </w:pPr>
      <w:rPr>
        <w:rFonts w:ascii="Wingdings" w:hAnsi="Wingdings" w:hint="default"/>
      </w:rPr>
    </w:lvl>
  </w:abstractNum>
  <w:abstractNum w:abstractNumId="16" w15:restartNumberingAfterBreak="0">
    <w:nsid w:val="4AA9BDF7"/>
    <w:multiLevelType w:val="hybridMultilevel"/>
    <w:tmpl w:val="D764C3B0"/>
    <w:lvl w:ilvl="0" w:tplc="5A2CDF6A">
      <w:start w:val="1"/>
      <w:numFmt w:val="bullet"/>
      <w:lvlText w:val="§"/>
      <w:lvlJc w:val="left"/>
      <w:pPr>
        <w:ind w:left="720" w:hanging="360"/>
      </w:pPr>
      <w:rPr>
        <w:rFonts w:ascii="Wingdings" w:hAnsi="Wingdings" w:hint="default"/>
      </w:rPr>
    </w:lvl>
    <w:lvl w:ilvl="1" w:tplc="7C8EC9E8">
      <w:start w:val="1"/>
      <w:numFmt w:val="bullet"/>
      <w:lvlText w:val="o"/>
      <w:lvlJc w:val="left"/>
      <w:pPr>
        <w:ind w:left="1440" w:hanging="360"/>
      </w:pPr>
      <w:rPr>
        <w:rFonts w:ascii="Courier New" w:hAnsi="Courier New" w:hint="default"/>
      </w:rPr>
    </w:lvl>
    <w:lvl w:ilvl="2" w:tplc="45CC1A36">
      <w:start w:val="1"/>
      <w:numFmt w:val="bullet"/>
      <w:lvlText w:val=""/>
      <w:lvlJc w:val="left"/>
      <w:pPr>
        <w:ind w:left="2160" w:hanging="360"/>
      </w:pPr>
      <w:rPr>
        <w:rFonts w:ascii="Wingdings" w:hAnsi="Wingdings" w:hint="default"/>
      </w:rPr>
    </w:lvl>
    <w:lvl w:ilvl="3" w:tplc="0338B64E">
      <w:start w:val="1"/>
      <w:numFmt w:val="bullet"/>
      <w:lvlText w:val=""/>
      <w:lvlJc w:val="left"/>
      <w:pPr>
        <w:ind w:left="2880" w:hanging="360"/>
      </w:pPr>
      <w:rPr>
        <w:rFonts w:ascii="Symbol" w:hAnsi="Symbol" w:hint="default"/>
      </w:rPr>
    </w:lvl>
    <w:lvl w:ilvl="4" w:tplc="403229EC">
      <w:start w:val="1"/>
      <w:numFmt w:val="bullet"/>
      <w:lvlText w:val="o"/>
      <w:lvlJc w:val="left"/>
      <w:pPr>
        <w:ind w:left="3600" w:hanging="360"/>
      </w:pPr>
      <w:rPr>
        <w:rFonts w:ascii="Courier New" w:hAnsi="Courier New" w:hint="default"/>
      </w:rPr>
    </w:lvl>
    <w:lvl w:ilvl="5" w:tplc="C0BEE0FE">
      <w:start w:val="1"/>
      <w:numFmt w:val="bullet"/>
      <w:lvlText w:val=""/>
      <w:lvlJc w:val="left"/>
      <w:pPr>
        <w:ind w:left="4320" w:hanging="360"/>
      </w:pPr>
      <w:rPr>
        <w:rFonts w:ascii="Wingdings" w:hAnsi="Wingdings" w:hint="default"/>
      </w:rPr>
    </w:lvl>
    <w:lvl w:ilvl="6" w:tplc="2BE42E28">
      <w:start w:val="1"/>
      <w:numFmt w:val="bullet"/>
      <w:lvlText w:val=""/>
      <w:lvlJc w:val="left"/>
      <w:pPr>
        <w:ind w:left="5040" w:hanging="360"/>
      </w:pPr>
      <w:rPr>
        <w:rFonts w:ascii="Symbol" w:hAnsi="Symbol" w:hint="default"/>
      </w:rPr>
    </w:lvl>
    <w:lvl w:ilvl="7" w:tplc="29062742">
      <w:start w:val="1"/>
      <w:numFmt w:val="bullet"/>
      <w:lvlText w:val="o"/>
      <w:lvlJc w:val="left"/>
      <w:pPr>
        <w:ind w:left="5760" w:hanging="360"/>
      </w:pPr>
      <w:rPr>
        <w:rFonts w:ascii="Courier New" w:hAnsi="Courier New" w:hint="default"/>
      </w:rPr>
    </w:lvl>
    <w:lvl w:ilvl="8" w:tplc="71F2E9FE">
      <w:start w:val="1"/>
      <w:numFmt w:val="bullet"/>
      <w:lvlText w:val=""/>
      <w:lvlJc w:val="left"/>
      <w:pPr>
        <w:ind w:left="6480" w:hanging="360"/>
      </w:pPr>
      <w:rPr>
        <w:rFonts w:ascii="Wingdings" w:hAnsi="Wingdings" w:hint="default"/>
      </w:rPr>
    </w:lvl>
  </w:abstractNum>
  <w:abstractNum w:abstractNumId="17" w15:restartNumberingAfterBreak="0">
    <w:nsid w:val="4C3016E4"/>
    <w:multiLevelType w:val="hybridMultilevel"/>
    <w:tmpl w:val="D3305428"/>
    <w:lvl w:ilvl="0" w:tplc="71B0EC02">
      <w:start w:val="1"/>
      <w:numFmt w:val="bullet"/>
      <w:lvlText w:val=""/>
      <w:lvlJc w:val="left"/>
      <w:pPr>
        <w:ind w:left="720" w:hanging="360"/>
      </w:pPr>
      <w:rPr>
        <w:rFonts w:ascii="Wingdings" w:hAnsi="Wingdings" w:hint="default"/>
        <w:color w:val="2A3E91"/>
        <w:u w:color="00B0EB"/>
      </w:rPr>
    </w:lvl>
    <w:lvl w:ilvl="1" w:tplc="BF140630" w:tentative="1">
      <w:start w:val="1"/>
      <w:numFmt w:val="bullet"/>
      <w:lvlText w:val="o"/>
      <w:lvlJc w:val="left"/>
      <w:pPr>
        <w:ind w:left="1440" w:hanging="360"/>
      </w:pPr>
      <w:rPr>
        <w:rFonts w:ascii="Courier New" w:hAnsi="Courier New" w:cs="Courier New" w:hint="default"/>
      </w:rPr>
    </w:lvl>
    <w:lvl w:ilvl="2" w:tplc="AEC4033E" w:tentative="1">
      <w:start w:val="1"/>
      <w:numFmt w:val="bullet"/>
      <w:lvlText w:val=""/>
      <w:lvlJc w:val="left"/>
      <w:pPr>
        <w:ind w:left="2160" w:hanging="360"/>
      </w:pPr>
      <w:rPr>
        <w:rFonts w:ascii="Wingdings" w:hAnsi="Wingdings" w:hint="default"/>
      </w:rPr>
    </w:lvl>
    <w:lvl w:ilvl="3" w:tplc="D070DF32" w:tentative="1">
      <w:start w:val="1"/>
      <w:numFmt w:val="bullet"/>
      <w:lvlText w:val=""/>
      <w:lvlJc w:val="left"/>
      <w:pPr>
        <w:ind w:left="2880" w:hanging="360"/>
      </w:pPr>
      <w:rPr>
        <w:rFonts w:ascii="Symbol" w:hAnsi="Symbol" w:hint="default"/>
      </w:rPr>
    </w:lvl>
    <w:lvl w:ilvl="4" w:tplc="20108732" w:tentative="1">
      <w:start w:val="1"/>
      <w:numFmt w:val="bullet"/>
      <w:lvlText w:val="o"/>
      <w:lvlJc w:val="left"/>
      <w:pPr>
        <w:ind w:left="3600" w:hanging="360"/>
      </w:pPr>
      <w:rPr>
        <w:rFonts w:ascii="Courier New" w:hAnsi="Courier New" w:cs="Courier New" w:hint="default"/>
      </w:rPr>
    </w:lvl>
    <w:lvl w:ilvl="5" w:tplc="0F56BBF6" w:tentative="1">
      <w:start w:val="1"/>
      <w:numFmt w:val="bullet"/>
      <w:lvlText w:val=""/>
      <w:lvlJc w:val="left"/>
      <w:pPr>
        <w:ind w:left="4320" w:hanging="360"/>
      </w:pPr>
      <w:rPr>
        <w:rFonts w:ascii="Wingdings" w:hAnsi="Wingdings" w:hint="default"/>
      </w:rPr>
    </w:lvl>
    <w:lvl w:ilvl="6" w:tplc="4AA275D0" w:tentative="1">
      <w:start w:val="1"/>
      <w:numFmt w:val="bullet"/>
      <w:lvlText w:val=""/>
      <w:lvlJc w:val="left"/>
      <w:pPr>
        <w:ind w:left="5040" w:hanging="360"/>
      </w:pPr>
      <w:rPr>
        <w:rFonts w:ascii="Symbol" w:hAnsi="Symbol" w:hint="default"/>
      </w:rPr>
    </w:lvl>
    <w:lvl w:ilvl="7" w:tplc="2BEA1C04" w:tentative="1">
      <w:start w:val="1"/>
      <w:numFmt w:val="bullet"/>
      <w:lvlText w:val="o"/>
      <w:lvlJc w:val="left"/>
      <w:pPr>
        <w:ind w:left="5760" w:hanging="360"/>
      </w:pPr>
      <w:rPr>
        <w:rFonts w:ascii="Courier New" w:hAnsi="Courier New" w:cs="Courier New" w:hint="default"/>
      </w:rPr>
    </w:lvl>
    <w:lvl w:ilvl="8" w:tplc="4F68D3F2" w:tentative="1">
      <w:start w:val="1"/>
      <w:numFmt w:val="bullet"/>
      <w:lvlText w:val=""/>
      <w:lvlJc w:val="left"/>
      <w:pPr>
        <w:ind w:left="6480" w:hanging="360"/>
      </w:pPr>
      <w:rPr>
        <w:rFonts w:ascii="Wingdings" w:hAnsi="Wingdings" w:hint="default"/>
      </w:rPr>
    </w:lvl>
  </w:abstractNum>
  <w:abstractNum w:abstractNumId="18" w15:restartNumberingAfterBreak="0">
    <w:nsid w:val="51DE7A30"/>
    <w:multiLevelType w:val="multilevel"/>
    <w:tmpl w:val="E66204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2C6C9E"/>
    <w:multiLevelType w:val="hybridMultilevel"/>
    <w:tmpl w:val="4B648930"/>
    <w:lvl w:ilvl="0" w:tplc="24540504">
      <w:start w:val="2"/>
      <w:numFmt w:val="bullet"/>
      <w:lvlText w:val="-"/>
      <w:lvlJc w:val="left"/>
      <w:pPr>
        <w:ind w:left="720" w:hanging="360"/>
      </w:pPr>
      <w:rPr>
        <w:rFonts w:ascii="Arial" w:eastAsiaTheme="minorHAnsi" w:hAnsi="Arial" w:cs="Arial" w:hint="default"/>
      </w:rPr>
    </w:lvl>
    <w:lvl w:ilvl="1" w:tplc="CC5445E6" w:tentative="1">
      <w:start w:val="1"/>
      <w:numFmt w:val="bullet"/>
      <w:lvlText w:val="o"/>
      <w:lvlJc w:val="left"/>
      <w:pPr>
        <w:ind w:left="1440" w:hanging="360"/>
      </w:pPr>
      <w:rPr>
        <w:rFonts w:ascii="Courier New" w:hAnsi="Courier New" w:cs="Courier New" w:hint="default"/>
      </w:rPr>
    </w:lvl>
    <w:lvl w:ilvl="2" w:tplc="DC6489CE" w:tentative="1">
      <w:start w:val="1"/>
      <w:numFmt w:val="bullet"/>
      <w:lvlText w:val=""/>
      <w:lvlJc w:val="left"/>
      <w:pPr>
        <w:ind w:left="2160" w:hanging="360"/>
      </w:pPr>
      <w:rPr>
        <w:rFonts w:ascii="Wingdings" w:hAnsi="Wingdings" w:hint="default"/>
      </w:rPr>
    </w:lvl>
    <w:lvl w:ilvl="3" w:tplc="2B326CA6" w:tentative="1">
      <w:start w:val="1"/>
      <w:numFmt w:val="bullet"/>
      <w:lvlText w:val=""/>
      <w:lvlJc w:val="left"/>
      <w:pPr>
        <w:ind w:left="2880" w:hanging="360"/>
      </w:pPr>
      <w:rPr>
        <w:rFonts w:ascii="Symbol" w:hAnsi="Symbol" w:hint="default"/>
      </w:rPr>
    </w:lvl>
    <w:lvl w:ilvl="4" w:tplc="760AEE0E" w:tentative="1">
      <w:start w:val="1"/>
      <w:numFmt w:val="bullet"/>
      <w:lvlText w:val="o"/>
      <w:lvlJc w:val="left"/>
      <w:pPr>
        <w:ind w:left="3600" w:hanging="360"/>
      </w:pPr>
      <w:rPr>
        <w:rFonts w:ascii="Courier New" w:hAnsi="Courier New" w:cs="Courier New" w:hint="default"/>
      </w:rPr>
    </w:lvl>
    <w:lvl w:ilvl="5" w:tplc="3D5A0636" w:tentative="1">
      <w:start w:val="1"/>
      <w:numFmt w:val="bullet"/>
      <w:lvlText w:val=""/>
      <w:lvlJc w:val="left"/>
      <w:pPr>
        <w:ind w:left="4320" w:hanging="360"/>
      </w:pPr>
      <w:rPr>
        <w:rFonts w:ascii="Wingdings" w:hAnsi="Wingdings" w:hint="default"/>
      </w:rPr>
    </w:lvl>
    <w:lvl w:ilvl="6" w:tplc="854EA818" w:tentative="1">
      <w:start w:val="1"/>
      <w:numFmt w:val="bullet"/>
      <w:lvlText w:val=""/>
      <w:lvlJc w:val="left"/>
      <w:pPr>
        <w:ind w:left="5040" w:hanging="360"/>
      </w:pPr>
      <w:rPr>
        <w:rFonts w:ascii="Symbol" w:hAnsi="Symbol" w:hint="default"/>
      </w:rPr>
    </w:lvl>
    <w:lvl w:ilvl="7" w:tplc="42C85C48" w:tentative="1">
      <w:start w:val="1"/>
      <w:numFmt w:val="bullet"/>
      <w:lvlText w:val="o"/>
      <w:lvlJc w:val="left"/>
      <w:pPr>
        <w:ind w:left="5760" w:hanging="360"/>
      </w:pPr>
      <w:rPr>
        <w:rFonts w:ascii="Courier New" w:hAnsi="Courier New" w:cs="Courier New" w:hint="default"/>
      </w:rPr>
    </w:lvl>
    <w:lvl w:ilvl="8" w:tplc="8CD2DC2E" w:tentative="1">
      <w:start w:val="1"/>
      <w:numFmt w:val="bullet"/>
      <w:lvlText w:val=""/>
      <w:lvlJc w:val="left"/>
      <w:pPr>
        <w:ind w:left="6480" w:hanging="360"/>
      </w:pPr>
      <w:rPr>
        <w:rFonts w:ascii="Wingdings" w:hAnsi="Wingdings" w:hint="default"/>
      </w:rPr>
    </w:lvl>
  </w:abstractNum>
  <w:abstractNum w:abstractNumId="20" w15:restartNumberingAfterBreak="0">
    <w:nsid w:val="5DB41598"/>
    <w:multiLevelType w:val="hybridMultilevel"/>
    <w:tmpl w:val="B900AB94"/>
    <w:lvl w:ilvl="0" w:tplc="6108F08A">
      <w:start w:val="1"/>
      <w:numFmt w:val="bullet"/>
      <w:lvlText w:val=""/>
      <w:lvlJc w:val="left"/>
      <w:pPr>
        <w:ind w:left="720" w:hanging="360"/>
      </w:pPr>
      <w:rPr>
        <w:rFonts w:ascii="Symbol" w:hAnsi="Symbol" w:hint="default"/>
        <w:color w:val="2A3E91"/>
        <w:u w:color="00B0EB"/>
      </w:rPr>
    </w:lvl>
    <w:lvl w:ilvl="1" w:tplc="9836F102" w:tentative="1">
      <w:start w:val="1"/>
      <w:numFmt w:val="bullet"/>
      <w:lvlText w:val="o"/>
      <w:lvlJc w:val="left"/>
      <w:pPr>
        <w:ind w:left="1440" w:hanging="360"/>
      </w:pPr>
      <w:rPr>
        <w:rFonts w:ascii="Courier New" w:hAnsi="Courier New" w:cs="Courier New" w:hint="default"/>
      </w:rPr>
    </w:lvl>
    <w:lvl w:ilvl="2" w:tplc="7646C858" w:tentative="1">
      <w:start w:val="1"/>
      <w:numFmt w:val="bullet"/>
      <w:lvlText w:val=""/>
      <w:lvlJc w:val="left"/>
      <w:pPr>
        <w:ind w:left="2160" w:hanging="360"/>
      </w:pPr>
      <w:rPr>
        <w:rFonts w:ascii="Wingdings" w:hAnsi="Wingdings" w:hint="default"/>
      </w:rPr>
    </w:lvl>
    <w:lvl w:ilvl="3" w:tplc="835867D2" w:tentative="1">
      <w:start w:val="1"/>
      <w:numFmt w:val="bullet"/>
      <w:lvlText w:val=""/>
      <w:lvlJc w:val="left"/>
      <w:pPr>
        <w:ind w:left="2880" w:hanging="360"/>
      </w:pPr>
      <w:rPr>
        <w:rFonts w:ascii="Symbol" w:hAnsi="Symbol" w:hint="default"/>
      </w:rPr>
    </w:lvl>
    <w:lvl w:ilvl="4" w:tplc="600637A6" w:tentative="1">
      <w:start w:val="1"/>
      <w:numFmt w:val="bullet"/>
      <w:lvlText w:val="o"/>
      <w:lvlJc w:val="left"/>
      <w:pPr>
        <w:ind w:left="3600" w:hanging="360"/>
      </w:pPr>
      <w:rPr>
        <w:rFonts w:ascii="Courier New" w:hAnsi="Courier New" w:cs="Courier New" w:hint="default"/>
      </w:rPr>
    </w:lvl>
    <w:lvl w:ilvl="5" w:tplc="58A641F0" w:tentative="1">
      <w:start w:val="1"/>
      <w:numFmt w:val="bullet"/>
      <w:lvlText w:val=""/>
      <w:lvlJc w:val="left"/>
      <w:pPr>
        <w:ind w:left="4320" w:hanging="360"/>
      </w:pPr>
      <w:rPr>
        <w:rFonts w:ascii="Wingdings" w:hAnsi="Wingdings" w:hint="default"/>
      </w:rPr>
    </w:lvl>
    <w:lvl w:ilvl="6" w:tplc="2870D99E" w:tentative="1">
      <w:start w:val="1"/>
      <w:numFmt w:val="bullet"/>
      <w:lvlText w:val=""/>
      <w:lvlJc w:val="left"/>
      <w:pPr>
        <w:ind w:left="5040" w:hanging="360"/>
      </w:pPr>
      <w:rPr>
        <w:rFonts w:ascii="Symbol" w:hAnsi="Symbol" w:hint="default"/>
      </w:rPr>
    </w:lvl>
    <w:lvl w:ilvl="7" w:tplc="377619D8" w:tentative="1">
      <w:start w:val="1"/>
      <w:numFmt w:val="bullet"/>
      <w:lvlText w:val="o"/>
      <w:lvlJc w:val="left"/>
      <w:pPr>
        <w:ind w:left="5760" w:hanging="360"/>
      </w:pPr>
      <w:rPr>
        <w:rFonts w:ascii="Courier New" w:hAnsi="Courier New" w:cs="Courier New" w:hint="default"/>
      </w:rPr>
    </w:lvl>
    <w:lvl w:ilvl="8" w:tplc="E5E8A4C2" w:tentative="1">
      <w:start w:val="1"/>
      <w:numFmt w:val="bullet"/>
      <w:lvlText w:val=""/>
      <w:lvlJc w:val="left"/>
      <w:pPr>
        <w:ind w:left="6480" w:hanging="360"/>
      </w:pPr>
      <w:rPr>
        <w:rFonts w:ascii="Wingdings" w:hAnsi="Wingdings" w:hint="default"/>
      </w:rPr>
    </w:lvl>
  </w:abstractNum>
  <w:abstractNum w:abstractNumId="21" w15:restartNumberingAfterBreak="0">
    <w:nsid w:val="5DDB5968"/>
    <w:multiLevelType w:val="multilevel"/>
    <w:tmpl w:val="79900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0DD671"/>
    <w:multiLevelType w:val="hybridMultilevel"/>
    <w:tmpl w:val="1A4E814C"/>
    <w:lvl w:ilvl="0" w:tplc="79682FEE">
      <w:start w:val="1"/>
      <w:numFmt w:val="bullet"/>
      <w:lvlText w:val="§"/>
      <w:lvlJc w:val="left"/>
      <w:pPr>
        <w:ind w:left="720" w:hanging="360"/>
      </w:pPr>
      <w:rPr>
        <w:rFonts w:ascii="Wingdings" w:hAnsi="Wingdings" w:hint="default"/>
      </w:rPr>
    </w:lvl>
    <w:lvl w:ilvl="1" w:tplc="344A42F6">
      <w:start w:val="1"/>
      <w:numFmt w:val="bullet"/>
      <w:lvlText w:val="o"/>
      <w:lvlJc w:val="left"/>
      <w:pPr>
        <w:ind w:left="1440" w:hanging="360"/>
      </w:pPr>
      <w:rPr>
        <w:rFonts w:ascii="Courier New" w:hAnsi="Courier New" w:hint="default"/>
      </w:rPr>
    </w:lvl>
    <w:lvl w:ilvl="2" w:tplc="4DB21770">
      <w:start w:val="1"/>
      <w:numFmt w:val="bullet"/>
      <w:lvlText w:val=""/>
      <w:lvlJc w:val="left"/>
      <w:pPr>
        <w:ind w:left="2160" w:hanging="360"/>
      </w:pPr>
      <w:rPr>
        <w:rFonts w:ascii="Wingdings" w:hAnsi="Wingdings" w:hint="default"/>
      </w:rPr>
    </w:lvl>
    <w:lvl w:ilvl="3" w:tplc="627489BE">
      <w:start w:val="1"/>
      <w:numFmt w:val="bullet"/>
      <w:lvlText w:val=""/>
      <w:lvlJc w:val="left"/>
      <w:pPr>
        <w:ind w:left="2880" w:hanging="360"/>
      </w:pPr>
      <w:rPr>
        <w:rFonts w:ascii="Symbol" w:hAnsi="Symbol" w:hint="default"/>
      </w:rPr>
    </w:lvl>
    <w:lvl w:ilvl="4" w:tplc="E864EB90">
      <w:start w:val="1"/>
      <w:numFmt w:val="bullet"/>
      <w:lvlText w:val="o"/>
      <w:lvlJc w:val="left"/>
      <w:pPr>
        <w:ind w:left="3600" w:hanging="360"/>
      </w:pPr>
      <w:rPr>
        <w:rFonts w:ascii="Courier New" w:hAnsi="Courier New" w:hint="default"/>
      </w:rPr>
    </w:lvl>
    <w:lvl w:ilvl="5" w:tplc="A0BE2886">
      <w:start w:val="1"/>
      <w:numFmt w:val="bullet"/>
      <w:lvlText w:val=""/>
      <w:lvlJc w:val="left"/>
      <w:pPr>
        <w:ind w:left="4320" w:hanging="360"/>
      </w:pPr>
      <w:rPr>
        <w:rFonts w:ascii="Wingdings" w:hAnsi="Wingdings" w:hint="default"/>
      </w:rPr>
    </w:lvl>
    <w:lvl w:ilvl="6" w:tplc="E5EC40F2">
      <w:start w:val="1"/>
      <w:numFmt w:val="bullet"/>
      <w:lvlText w:val=""/>
      <w:lvlJc w:val="left"/>
      <w:pPr>
        <w:ind w:left="5040" w:hanging="360"/>
      </w:pPr>
      <w:rPr>
        <w:rFonts w:ascii="Symbol" w:hAnsi="Symbol" w:hint="default"/>
      </w:rPr>
    </w:lvl>
    <w:lvl w:ilvl="7" w:tplc="F41C9D9E">
      <w:start w:val="1"/>
      <w:numFmt w:val="bullet"/>
      <w:lvlText w:val="o"/>
      <w:lvlJc w:val="left"/>
      <w:pPr>
        <w:ind w:left="5760" w:hanging="360"/>
      </w:pPr>
      <w:rPr>
        <w:rFonts w:ascii="Courier New" w:hAnsi="Courier New" w:hint="default"/>
      </w:rPr>
    </w:lvl>
    <w:lvl w:ilvl="8" w:tplc="40464E8C">
      <w:start w:val="1"/>
      <w:numFmt w:val="bullet"/>
      <w:lvlText w:val=""/>
      <w:lvlJc w:val="left"/>
      <w:pPr>
        <w:ind w:left="6480" w:hanging="360"/>
      </w:pPr>
      <w:rPr>
        <w:rFonts w:ascii="Wingdings" w:hAnsi="Wingdings" w:hint="default"/>
      </w:rPr>
    </w:lvl>
  </w:abstractNum>
  <w:abstractNum w:abstractNumId="23" w15:restartNumberingAfterBreak="0">
    <w:nsid w:val="5F7F448D"/>
    <w:multiLevelType w:val="hybridMultilevel"/>
    <w:tmpl w:val="89BA2390"/>
    <w:lvl w:ilvl="0" w:tplc="443C34CC">
      <w:start w:val="1"/>
      <w:numFmt w:val="bullet"/>
      <w:lvlText w:val=""/>
      <w:lvlJc w:val="left"/>
      <w:pPr>
        <w:ind w:left="720" w:hanging="360"/>
      </w:pPr>
      <w:rPr>
        <w:rFonts w:ascii="Symbol" w:hAnsi="Symbol" w:hint="default"/>
        <w:color w:val="2A3E91"/>
        <w:u w:color="00B0EB"/>
      </w:rPr>
    </w:lvl>
    <w:lvl w:ilvl="1" w:tplc="E524215A" w:tentative="1">
      <w:start w:val="1"/>
      <w:numFmt w:val="bullet"/>
      <w:lvlText w:val="o"/>
      <w:lvlJc w:val="left"/>
      <w:pPr>
        <w:ind w:left="1440" w:hanging="360"/>
      </w:pPr>
      <w:rPr>
        <w:rFonts w:ascii="Courier New" w:hAnsi="Courier New" w:cs="Courier New" w:hint="default"/>
      </w:rPr>
    </w:lvl>
    <w:lvl w:ilvl="2" w:tplc="E8DE11A4" w:tentative="1">
      <w:start w:val="1"/>
      <w:numFmt w:val="bullet"/>
      <w:lvlText w:val=""/>
      <w:lvlJc w:val="left"/>
      <w:pPr>
        <w:ind w:left="2160" w:hanging="360"/>
      </w:pPr>
      <w:rPr>
        <w:rFonts w:ascii="Wingdings" w:hAnsi="Wingdings" w:hint="default"/>
      </w:rPr>
    </w:lvl>
    <w:lvl w:ilvl="3" w:tplc="189EB836" w:tentative="1">
      <w:start w:val="1"/>
      <w:numFmt w:val="bullet"/>
      <w:lvlText w:val=""/>
      <w:lvlJc w:val="left"/>
      <w:pPr>
        <w:ind w:left="2880" w:hanging="360"/>
      </w:pPr>
      <w:rPr>
        <w:rFonts w:ascii="Symbol" w:hAnsi="Symbol" w:hint="default"/>
      </w:rPr>
    </w:lvl>
    <w:lvl w:ilvl="4" w:tplc="5EBEF584" w:tentative="1">
      <w:start w:val="1"/>
      <w:numFmt w:val="bullet"/>
      <w:lvlText w:val="o"/>
      <w:lvlJc w:val="left"/>
      <w:pPr>
        <w:ind w:left="3600" w:hanging="360"/>
      </w:pPr>
      <w:rPr>
        <w:rFonts w:ascii="Courier New" w:hAnsi="Courier New" w:cs="Courier New" w:hint="default"/>
      </w:rPr>
    </w:lvl>
    <w:lvl w:ilvl="5" w:tplc="5302D998" w:tentative="1">
      <w:start w:val="1"/>
      <w:numFmt w:val="bullet"/>
      <w:lvlText w:val=""/>
      <w:lvlJc w:val="left"/>
      <w:pPr>
        <w:ind w:left="4320" w:hanging="360"/>
      </w:pPr>
      <w:rPr>
        <w:rFonts w:ascii="Wingdings" w:hAnsi="Wingdings" w:hint="default"/>
      </w:rPr>
    </w:lvl>
    <w:lvl w:ilvl="6" w:tplc="1E7E30CE" w:tentative="1">
      <w:start w:val="1"/>
      <w:numFmt w:val="bullet"/>
      <w:lvlText w:val=""/>
      <w:lvlJc w:val="left"/>
      <w:pPr>
        <w:ind w:left="5040" w:hanging="360"/>
      </w:pPr>
      <w:rPr>
        <w:rFonts w:ascii="Symbol" w:hAnsi="Symbol" w:hint="default"/>
      </w:rPr>
    </w:lvl>
    <w:lvl w:ilvl="7" w:tplc="DC4496AE" w:tentative="1">
      <w:start w:val="1"/>
      <w:numFmt w:val="bullet"/>
      <w:lvlText w:val="o"/>
      <w:lvlJc w:val="left"/>
      <w:pPr>
        <w:ind w:left="5760" w:hanging="360"/>
      </w:pPr>
      <w:rPr>
        <w:rFonts w:ascii="Courier New" w:hAnsi="Courier New" w:cs="Courier New" w:hint="default"/>
      </w:rPr>
    </w:lvl>
    <w:lvl w:ilvl="8" w:tplc="3D180C40" w:tentative="1">
      <w:start w:val="1"/>
      <w:numFmt w:val="bullet"/>
      <w:lvlText w:val=""/>
      <w:lvlJc w:val="left"/>
      <w:pPr>
        <w:ind w:left="6480" w:hanging="360"/>
      </w:pPr>
      <w:rPr>
        <w:rFonts w:ascii="Wingdings" w:hAnsi="Wingdings" w:hint="default"/>
      </w:rPr>
    </w:lvl>
  </w:abstractNum>
  <w:abstractNum w:abstractNumId="24" w15:restartNumberingAfterBreak="0">
    <w:nsid w:val="625E6938"/>
    <w:multiLevelType w:val="multilevel"/>
    <w:tmpl w:val="29201E36"/>
    <w:lvl w:ilvl="0">
      <w:start w:val="1"/>
      <w:numFmt w:val="decimal"/>
      <w:pStyle w:val="Virsraksts1"/>
      <w:lvlText w:val="%1"/>
      <w:lvlJc w:val="left"/>
      <w:pPr>
        <w:tabs>
          <w:tab w:val="num" w:pos="737"/>
        </w:tabs>
        <w:ind w:left="737" w:hanging="737"/>
      </w:pPr>
      <w:rPr>
        <w:rFonts w:ascii="Arial" w:hAnsi="Arial" w:hint="default"/>
        <w:b/>
        <w:i w:val="0"/>
        <w:caps w:val="0"/>
        <w:spacing w:val="0"/>
        <w:w w:val="100"/>
        <w:kern w:val="0"/>
        <w:sz w:val="22"/>
      </w:rPr>
    </w:lvl>
    <w:lvl w:ilvl="1">
      <w:start w:val="1"/>
      <w:numFmt w:val="decimal"/>
      <w:pStyle w:val="Virsraksts2"/>
      <w:lvlText w:val="%1.%2"/>
      <w:lvlJc w:val="left"/>
      <w:pPr>
        <w:tabs>
          <w:tab w:val="num" w:pos="851"/>
        </w:tabs>
        <w:ind w:left="851" w:hanging="851"/>
      </w:pPr>
      <w:rPr>
        <w:rFonts w:ascii="Arial" w:hAnsi="Arial" w:hint="default"/>
        <w:b/>
        <w:i w:val="0"/>
        <w:sz w:val="22"/>
      </w:rPr>
    </w:lvl>
    <w:lvl w:ilvl="2">
      <w:start w:val="1"/>
      <w:numFmt w:val="decimal"/>
      <w:pStyle w:val="Virsraksts3"/>
      <w:lvlText w:val="%1.%2.%3"/>
      <w:lvlJc w:val="left"/>
      <w:pPr>
        <w:tabs>
          <w:tab w:val="num" w:pos="720"/>
        </w:tabs>
        <w:ind w:left="0" w:firstLine="0"/>
      </w:pPr>
      <w:rPr>
        <w:rFonts w:ascii="Arial" w:hAnsi="Arial" w:hint="default"/>
        <w:b/>
        <w:i w:val="0"/>
        <w:sz w:val="22"/>
      </w:rPr>
    </w:lvl>
    <w:lvl w:ilvl="3">
      <w:start w:val="1"/>
      <w:numFmt w:val="decimal"/>
      <w:pStyle w:val="Virsraksts4"/>
      <w:lvlText w:val="%1.%2.%3.%4"/>
      <w:lvlJc w:val="left"/>
      <w:pPr>
        <w:tabs>
          <w:tab w:val="num" w:pos="794"/>
        </w:tabs>
        <w:ind w:left="794" w:hanging="794"/>
      </w:pPr>
      <w:rPr>
        <w:rFonts w:ascii="Arial" w:hAnsi="Arial" w:hint="default"/>
        <w:b/>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9901E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3B7EB6"/>
    <w:multiLevelType w:val="hybridMultilevel"/>
    <w:tmpl w:val="CB38B09A"/>
    <w:lvl w:ilvl="0" w:tplc="5BA2D0C2">
      <w:start w:val="126"/>
      <w:numFmt w:val="bullet"/>
      <w:lvlText w:val="-"/>
      <w:lvlJc w:val="left"/>
      <w:pPr>
        <w:ind w:left="720" w:hanging="360"/>
      </w:pPr>
      <w:rPr>
        <w:rFonts w:ascii="Arial" w:eastAsiaTheme="minorHAnsi" w:hAnsi="Arial" w:cs="Arial" w:hint="default"/>
      </w:rPr>
    </w:lvl>
    <w:lvl w:ilvl="1" w:tplc="1E72673E" w:tentative="1">
      <w:start w:val="1"/>
      <w:numFmt w:val="bullet"/>
      <w:lvlText w:val="o"/>
      <w:lvlJc w:val="left"/>
      <w:pPr>
        <w:ind w:left="1440" w:hanging="360"/>
      </w:pPr>
      <w:rPr>
        <w:rFonts w:ascii="Courier New" w:hAnsi="Courier New" w:cs="Courier New" w:hint="default"/>
      </w:rPr>
    </w:lvl>
    <w:lvl w:ilvl="2" w:tplc="34BEBD2E" w:tentative="1">
      <w:start w:val="1"/>
      <w:numFmt w:val="bullet"/>
      <w:lvlText w:val=""/>
      <w:lvlJc w:val="left"/>
      <w:pPr>
        <w:ind w:left="2160" w:hanging="360"/>
      </w:pPr>
      <w:rPr>
        <w:rFonts w:ascii="Wingdings" w:hAnsi="Wingdings" w:hint="default"/>
      </w:rPr>
    </w:lvl>
    <w:lvl w:ilvl="3" w:tplc="0CD0059C" w:tentative="1">
      <w:start w:val="1"/>
      <w:numFmt w:val="bullet"/>
      <w:lvlText w:val=""/>
      <w:lvlJc w:val="left"/>
      <w:pPr>
        <w:ind w:left="2880" w:hanging="360"/>
      </w:pPr>
      <w:rPr>
        <w:rFonts w:ascii="Symbol" w:hAnsi="Symbol" w:hint="default"/>
      </w:rPr>
    </w:lvl>
    <w:lvl w:ilvl="4" w:tplc="AE48898E" w:tentative="1">
      <w:start w:val="1"/>
      <w:numFmt w:val="bullet"/>
      <w:lvlText w:val="o"/>
      <w:lvlJc w:val="left"/>
      <w:pPr>
        <w:ind w:left="3600" w:hanging="360"/>
      </w:pPr>
      <w:rPr>
        <w:rFonts w:ascii="Courier New" w:hAnsi="Courier New" w:cs="Courier New" w:hint="default"/>
      </w:rPr>
    </w:lvl>
    <w:lvl w:ilvl="5" w:tplc="8FE24C8E" w:tentative="1">
      <w:start w:val="1"/>
      <w:numFmt w:val="bullet"/>
      <w:lvlText w:val=""/>
      <w:lvlJc w:val="left"/>
      <w:pPr>
        <w:ind w:left="4320" w:hanging="360"/>
      </w:pPr>
      <w:rPr>
        <w:rFonts w:ascii="Wingdings" w:hAnsi="Wingdings" w:hint="default"/>
      </w:rPr>
    </w:lvl>
    <w:lvl w:ilvl="6" w:tplc="790A0572" w:tentative="1">
      <w:start w:val="1"/>
      <w:numFmt w:val="bullet"/>
      <w:lvlText w:val=""/>
      <w:lvlJc w:val="left"/>
      <w:pPr>
        <w:ind w:left="5040" w:hanging="360"/>
      </w:pPr>
      <w:rPr>
        <w:rFonts w:ascii="Symbol" w:hAnsi="Symbol" w:hint="default"/>
      </w:rPr>
    </w:lvl>
    <w:lvl w:ilvl="7" w:tplc="337C870A" w:tentative="1">
      <w:start w:val="1"/>
      <w:numFmt w:val="bullet"/>
      <w:lvlText w:val="o"/>
      <w:lvlJc w:val="left"/>
      <w:pPr>
        <w:ind w:left="5760" w:hanging="360"/>
      </w:pPr>
      <w:rPr>
        <w:rFonts w:ascii="Courier New" w:hAnsi="Courier New" w:cs="Courier New" w:hint="default"/>
      </w:rPr>
    </w:lvl>
    <w:lvl w:ilvl="8" w:tplc="2062A748" w:tentative="1">
      <w:start w:val="1"/>
      <w:numFmt w:val="bullet"/>
      <w:lvlText w:val=""/>
      <w:lvlJc w:val="left"/>
      <w:pPr>
        <w:ind w:left="6480" w:hanging="360"/>
      </w:pPr>
      <w:rPr>
        <w:rFonts w:ascii="Wingdings" w:hAnsi="Wingdings" w:hint="default"/>
      </w:rPr>
    </w:lvl>
  </w:abstractNum>
  <w:abstractNum w:abstractNumId="27" w15:restartNumberingAfterBreak="0">
    <w:nsid w:val="6E98B575"/>
    <w:multiLevelType w:val="hybridMultilevel"/>
    <w:tmpl w:val="F9AA75CC"/>
    <w:lvl w:ilvl="0" w:tplc="0D142E50">
      <w:start w:val="1"/>
      <w:numFmt w:val="bullet"/>
      <w:lvlText w:val="·"/>
      <w:lvlJc w:val="left"/>
      <w:pPr>
        <w:ind w:left="720" w:hanging="360"/>
      </w:pPr>
      <w:rPr>
        <w:rFonts w:ascii="Symbol" w:hAnsi="Symbol" w:hint="default"/>
      </w:rPr>
    </w:lvl>
    <w:lvl w:ilvl="1" w:tplc="1F4C1FB6">
      <w:start w:val="1"/>
      <w:numFmt w:val="bullet"/>
      <w:lvlText w:val="o"/>
      <w:lvlJc w:val="left"/>
      <w:pPr>
        <w:ind w:left="1440" w:hanging="360"/>
      </w:pPr>
      <w:rPr>
        <w:rFonts w:ascii="Courier New" w:hAnsi="Courier New" w:hint="default"/>
      </w:rPr>
    </w:lvl>
    <w:lvl w:ilvl="2" w:tplc="10780D26">
      <w:start w:val="1"/>
      <w:numFmt w:val="bullet"/>
      <w:lvlText w:val=""/>
      <w:lvlJc w:val="left"/>
      <w:pPr>
        <w:ind w:left="2160" w:hanging="360"/>
      </w:pPr>
      <w:rPr>
        <w:rFonts w:ascii="Wingdings" w:hAnsi="Wingdings" w:hint="default"/>
      </w:rPr>
    </w:lvl>
    <w:lvl w:ilvl="3" w:tplc="AACAA39E">
      <w:start w:val="1"/>
      <w:numFmt w:val="bullet"/>
      <w:lvlText w:val=""/>
      <w:lvlJc w:val="left"/>
      <w:pPr>
        <w:ind w:left="2880" w:hanging="360"/>
      </w:pPr>
      <w:rPr>
        <w:rFonts w:ascii="Symbol" w:hAnsi="Symbol" w:hint="default"/>
      </w:rPr>
    </w:lvl>
    <w:lvl w:ilvl="4" w:tplc="5858C0A2">
      <w:start w:val="1"/>
      <w:numFmt w:val="bullet"/>
      <w:lvlText w:val="o"/>
      <w:lvlJc w:val="left"/>
      <w:pPr>
        <w:ind w:left="3600" w:hanging="360"/>
      </w:pPr>
      <w:rPr>
        <w:rFonts w:ascii="Courier New" w:hAnsi="Courier New" w:hint="default"/>
      </w:rPr>
    </w:lvl>
    <w:lvl w:ilvl="5" w:tplc="8CDC7610">
      <w:start w:val="1"/>
      <w:numFmt w:val="bullet"/>
      <w:lvlText w:val=""/>
      <w:lvlJc w:val="left"/>
      <w:pPr>
        <w:ind w:left="4320" w:hanging="360"/>
      </w:pPr>
      <w:rPr>
        <w:rFonts w:ascii="Wingdings" w:hAnsi="Wingdings" w:hint="default"/>
      </w:rPr>
    </w:lvl>
    <w:lvl w:ilvl="6" w:tplc="CC8E0A0A">
      <w:start w:val="1"/>
      <w:numFmt w:val="bullet"/>
      <w:lvlText w:val=""/>
      <w:lvlJc w:val="left"/>
      <w:pPr>
        <w:ind w:left="5040" w:hanging="360"/>
      </w:pPr>
      <w:rPr>
        <w:rFonts w:ascii="Symbol" w:hAnsi="Symbol" w:hint="default"/>
      </w:rPr>
    </w:lvl>
    <w:lvl w:ilvl="7" w:tplc="8836145C">
      <w:start w:val="1"/>
      <w:numFmt w:val="bullet"/>
      <w:lvlText w:val="o"/>
      <w:lvlJc w:val="left"/>
      <w:pPr>
        <w:ind w:left="5760" w:hanging="360"/>
      </w:pPr>
      <w:rPr>
        <w:rFonts w:ascii="Courier New" w:hAnsi="Courier New" w:hint="default"/>
      </w:rPr>
    </w:lvl>
    <w:lvl w:ilvl="8" w:tplc="6E52BE36">
      <w:start w:val="1"/>
      <w:numFmt w:val="bullet"/>
      <w:lvlText w:val=""/>
      <w:lvlJc w:val="left"/>
      <w:pPr>
        <w:ind w:left="6480" w:hanging="360"/>
      </w:pPr>
      <w:rPr>
        <w:rFonts w:ascii="Wingdings" w:hAnsi="Wingdings" w:hint="default"/>
      </w:rPr>
    </w:lvl>
  </w:abstractNum>
  <w:abstractNum w:abstractNumId="28" w15:restartNumberingAfterBreak="0">
    <w:nsid w:val="711D3FB3"/>
    <w:multiLevelType w:val="multilevel"/>
    <w:tmpl w:val="59A0AB78"/>
    <w:lvl w:ilvl="0">
      <w:start w:val="2"/>
      <w:numFmt w:val="decimal"/>
      <w:lvlText w:val="%1."/>
      <w:lvlJc w:val="left"/>
      <w:pPr>
        <w:ind w:left="360" w:hanging="360"/>
      </w:pPr>
      <w:rPr>
        <w:rFonts w:cstheme="minorBidi" w:hint="default"/>
        <w:b/>
        <w:lang w:val="lv-LV"/>
      </w:rPr>
    </w:lvl>
    <w:lvl w:ilvl="1">
      <w:start w:val="3"/>
      <w:numFmt w:val="decimal"/>
      <w:lvlText w:val="%1.%2."/>
      <w:lvlJc w:val="left"/>
      <w:pPr>
        <w:ind w:left="720" w:hanging="720"/>
      </w:pPr>
      <w:rPr>
        <w:rFonts w:cstheme="minorBidi" w:hint="default"/>
        <w:b/>
      </w:rPr>
    </w:lvl>
    <w:lvl w:ilvl="2">
      <w:start w:val="1"/>
      <w:numFmt w:val="decimal"/>
      <w:lvlText w:val="%1.%2.%3."/>
      <w:lvlJc w:val="left"/>
      <w:pPr>
        <w:ind w:left="720" w:hanging="720"/>
      </w:pPr>
      <w:rPr>
        <w:rFonts w:cstheme="minorBidi" w:hint="default"/>
        <w:b/>
      </w:rPr>
    </w:lvl>
    <w:lvl w:ilvl="3">
      <w:start w:val="1"/>
      <w:numFmt w:val="decimal"/>
      <w:lvlText w:val="%1.%2.%3.%4."/>
      <w:lvlJc w:val="left"/>
      <w:pPr>
        <w:ind w:left="1080" w:hanging="1080"/>
      </w:pPr>
      <w:rPr>
        <w:rFonts w:cstheme="minorBidi" w:hint="default"/>
        <w:b/>
      </w:rPr>
    </w:lvl>
    <w:lvl w:ilvl="4">
      <w:start w:val="1"/>
      <w:numFmt w:val="decimal"/>
      <w:lvlText w:val="%1.%2.%3.%4.%5."/>
      <w:lvlJc w:val="left"/>
      <w:pPr>
        <w:ind w:left="1080" w:hanging="1080"/>
      </w:pPr>
      <w:rPr>
        <w:rFonts w:cstheme="minorBidi" w:hint="default"/>
        <w:b/>
      </w:rPr>
    </w:lvl>
    <w:lvl w:ilvl="5">
      <w:start w:val="1"/>
      <w:numFmt w:val="decimal"/>
      <w:lvlText w:val="%1.%2.%3.%4.%5.%6."/>
      <w:lvlJc w:val="left"/>
      <w:pPr>
        <w:ind w:left="1440" w:hanging="1440"/>
      </w:pPr>
      <w:rPr>
        <w:rFonts w:cstheme="minorBidi" w:hint="default"/>
        <w:b/>
      </w:rPr>
    </w:lvl>
    <w:lvl w:ilvl="6">
      <w:start w:val="1"/>
      <w:numFmt w:val="decimal"/>
      <w:lvlText w:val="%1.%2.%3.%4.%5.%6.%7."/>
      <w:lvlJc w:val="left"/>
      <w:pPr>
        <w:ind w:left="1440" w:hanging="1440"/>
      </w:pPr>
      <w:rPr>
        <w:rFonts w:cstheme="minorBidi" w:hint="default"/>
        <w:b/>
      </w:rPr>
    </w:lvl>
    <w:lvl w:ilvl="7">
      <w:start w:val="1"/>
      <w:numFmt w:val="decimal"/>
      <w:lvlText w:val="%1.%2.%3.%4.%5.%6.%7.%8."/>
      <w:lvlJc w:val="left"/>
      <w:pPr>
        <w:ind w:left="1800" w:hanging="1800"/>
      </w:pPr>
      <w:rPr>
        <w:rFonts w:cstheme="minorBidi" w:hint="default"/>
        <w:b/>
      </w:rPr>
    </w:lvl>
    <w:lvl w:ilvl="8">
      <w:start w:val="1"/>
      <w:numFmt w:val="decimal"/>
      <w:lvlText w:val="%1.%2.%3.%4.%5.%6.%7.%8.%9."/>
      <w:lvlJc w:val="left"/>
      <w:pPr>
        <w:ind w:left="1800" w:hanging="1800"/>
      </w:pPr>
      <w:rPr>
        <w:rFonts w:cstheme="minorBidi" w:hint="default"/>
        <w:b/>
      </w:rPr>
    </w:lvl>
  </w:abstractNum>
  <w:abstractNum w:abstractNumId="29" w15:restartNumberingAfterBreak="0">
    <w:nsid w:val="74C0497E"/>
    <w:multiLevelType w:val="hybridMultilevel"/>
    <w:tmpl w:val="58CAB946"/>
    <w:lvl w:ilvl="0" w:tplc="08DC4350">
      <w:start w:val="1"/>
      <w:numFmt w:val="bullet"/>
      <w:lvlText w:val=""/>
      <w:lvlJc w:val="left"/>
      <w:pPr>
        <w:ind w:left="720" w:hanging="360"/>
      </w:pPr>
      <w:rPr>
        <w:rFonts w:ascii="Symbol" w:hAnsi="Symbol" w:hint="default"/>
      </w:rPr>
    </w:lvl>
    <w:lvl w:ilvl="1" w:tplc="B6DA7356" w:tentative="1">
      <w:start w:val="1"/>
      <w:numFmt w:val="bullet"/>
      <w:lvlText w:val="o"/>
      <w:lvlJc w:val="left"/>
      <w:pPr>
        <w:ind w:left="1440" w:hanging="360"/>
      </w:pPr>
      <w:rPr>
        <w:rFonts w:ascii="Courier New" w:hAnsi="Courier New" w:cs="Courier New" w:hint="default"/>
      </w:rPr>
    </w:lvl>
    <w:lvl w:ilvl="2" w:tplc="4E5EFCB8" w:tentative="1">
      <w:start w:val="1"/>
      <w:numFmt w:val="bullet"/>
      <w:lvlText w:val=""/>
      <w:lvlJc w:val="left"/>
      <w:pPr>
        <w:ind w:left="2160" w:hanging="360"/>
      </w:pPr>
      <w:rPr>
        <w:rFonts w:ascii="Wingdings" w:hAnsi="Wingdings" w:hint="default"/>
      </w:rPr>
    </w:lvl>
    <w:lvl w:ilvl="3" w:tplc="B5A643B4" w:tentative="1">
      <w:start w:val="1"/>
      <w:numFmt w:val="bullet"/>
      <w:lvlText w:val=""/>
      <w:lvlJc w:val="left"/>
      <w:pPr>
        <w:ind w:left="2880" w:hanging="360"/>
      </w:pPr>
      <w:rPr>
        <w:rFonts w:ascii="Symbol" w:hAnsi="Symbol" w:hint="default"/>
      </w:rPr>
    </w:lvl>
    <w:lvl w:ilvl="4" w:tplc="A7A4F0F4" w:tentative="1">
      <w:start w:val="1"/>
      <w:numFmt w:val="bullet"/>
      <w:lvlText w:val="o"/>
      <w:lvlJc w:val="left"/>
      <w:pPr>
        <w:ind w:left="3600" w:hanging="360"/>
      </w:pPr>
      <w:rPr>
        <w:rFonts w:ascii="Courier New" w:hAnsi="Courier New" w:cs="Courier New" w:hint="default"/>
      </w:rPr>
    </w:lvl>
    <w:lvl w:ilvl="5" w:tplc="6D3289EC" w:tentative="1">
      <w:start w:val="1"/>
      <w:numFmt w:val="bullet"/>
      <w:lvlText w:val=""/>
      <w:lvlJc w:val="left"/>
      <w:pPr>
        <w:ind w:left="4320" w:hanging="360"/>
      </w:pPr>
      <w:rPr>
        <w:rFonts w:ascii="Wingdings" w:hAnsi="Wingdings" w:hint="default"/>
      </w:rPr>
    </w:lvl>
    <w:lvl w:ilvl="6" w:tplc="85824D88" w:tentative="1">
      <w:start w:val="1"/>
      <w:numFmt w:val="bullet"/>
      <w:lvlText w:val=""/>
      <w:lvlJc w:val="left"/>
      <w:pPr>
        <w:ind w:left="5040" w:hanging="360"/>
      </w:pPr>
      <w:rPr>
        <w:rFonts w:ascii="Symbol" w:hAnsi="Symbol" w:hint="default"/>
      </w:rPr>
    </w:lvl>
    <w:lvl w:ilvl="7" w:tplc="A7E477C8" w:tentative="1">
      <w:start w:val="1"/>
      <w:numFmt w:val="bullet"/>
      <w:lvlText w:val="o"/>
      <w:lvlJc w:val="left"/>
      <w:pPr>
        <w:ind w:left="5760" w:hanging="360"/>
      </w:pPr>
      <w:rPr>
        <w:rFonts w:ascii="Courier New" w:hAnsi="Courier New" w:cs="Courier New" w:hint="default"/>
      </w:rPr>
    </w:lvl>
    <w:lvl w:ilvl="8" w:tplc="9C3628B6" w:tentative="1">
      <w:start w:val="1"/>
      <w:numFmt w:val="bullet"/>
      <w:lvlText w:val=""/>
      <w:lvlJc w:val="left"/>
      <w:pPr>
        <w:ind w:left="6480" w:hanging="360"/>
      </w:pPr>
      <w:rPr>
        <w:rFonts w:ascii="Wingdings" w:hAnsi="Wingdings" w:hint="default"/>
      </w:rPr>
    </w:lvl>
  </w:abstractNum>
  <w:abstractNum w:abstractNumId="30" w15:restartNumberingAfterBreak="0">
    <w:nsid w:val="78FE71FC"/>
    <w:multiLevelType w:val="hybridMultilevel"/>
    <w:tmpl w:val="1DC428CE"/>
    <w:lvl w:ilvl="0" w:tplc="B5AC237A">
      <w:start w:val="1"/>
      <w:numFmt w:val="bullet"/>
      <w:lvlText w:val=""/>
      <w:lvlJc w:val="left"/>
      <w:pPr>
        <w:ind w:left="720" w:hanging="360"/>
      </w:pPr>
      <w:rPr>
        <w:rFonts w:ascii="Symbol" w:hAnsi="Symbol" w:hint="default"/>
      </w:rPr>
    </w:lvl>
    <w:lvl w:ilvl="1" w:tplc="5E66DF76" w:tentative="1">
      <w:start w:val="1"/>
      <w:numFmt w:val="bullet"/>
      <w:lvlText w:val="o"/>
      <w:lvlJc w:val="left"/>
      <w:pPr>
        <w:ind w:left="1440" w:hanging="360"/>
      </w:pPr>
      <w:rPr>
        <w:rFonts w:ascii="Courier New" w:hAnsi="Courier New" w:cs="Courier New" w:hint="default"/>
      </w:rPr>
    </w:lvl>
    <w:lvl w:ilvl="2" w:tplc="613CC00E" w:tentative="1">
      <w:start w:val="1"/>
      <w:numFmt w:val="bullet"/>
      <w:lvlText w:val=""/>
      <w:lvlJc w:val="left"/>
      <w:pPr>
        <w:ind w:left="2160" w:hanging="360"/>
      </w:pPr>
      <w:rPr>
        <w:rFonts w:ascii="Wingdings" w:hAnsi="Wingdings" w:hint="default"/>
      </w:rPr>
    </w:lvl>
    <w:lvl w:ilvl="3" w:tplc="4D2A9BA8" w:tentative="1">
      <w:start w:val="1"/>
      <w:numFmt w:val="bullet"/>
      <w:lvlText w:val=""/>
      <w:lvlJc w:val="left"/>
      <w:pPr>
        <w:ind w:left="2880" w:hanging="360"/>
      </w:pPr>
      <w:rPr>
        <w:rFonts w:ascii="Symbol" w:hAnsi="Symbol" w:hint="default"/>
      </w:rPr>
    </w:lvl>
    <w:lvl w:ilvl="4" w:tplc="0BBC6D4C" w:tentative="1">
      <w:start w:val="1"/>
      <w:numFmt w:val="bullet"/>
      <w:lvlText w:val="o"/>
      <w:lvlJc w:val="left"/>
      <w:pPr>
        <w:ind w:left="3600" w:hanging="360"/>
      </w:pPr>
      <w:rPr>
        <w:rFonts w:ascii="Courier New" w:hAnsi="Courier New" w:cs="Courier New" w:hint="default"/>
      </w:rPr>
    </w:lvl>
    <w:lvl w:ilvl="5" w:tplc="94E48202" w:tentative="1">
      <w:start w:val="1"/>
      <w:numFmt w:val="bullet"/>
      <w:lvlText w:val=""/>
      <w:lvlJc w:val="left"/>
      <w:pPr>
        <w:ind w:left="4320" w:hanging="360"/>
      </w:pPr>
      <w:rPr>
        <w:rFonts w:ascii="Wingdings" w:hAnsi="Wingdings" w:hint="default"/>
      </w:rPr>
    </w:lvl>
    <w:lvl w:ilvl="6" w:tplc="0E368BE8" w:tentative="1">
      <w:start w:val="1"/>
      <w:numFmt w:val="bullet"/>
      <w:lvlText w:val=""/>
      <w:lvlJc w:val="left"/>
      <w:pPr>
        <w:ind w:left="5040" w:hanging="360"/>
      </w:pPr>
      <w:rPr>
        <w:rFonts w:ascii="Symbol" w:hAnsi="Symbol" w:hint="default"/>
      </w:rPr>
    </w:lvl>
    <w:lvl w:ilvl="7" w:tplc="BDB20326" w:tentative="1">
      <w:start w:val="1"/>
      <w:numFmt w:val="bullet"/>
      <w:lvlText w:val="o"/>
      <w:lvlJc w:val="left"/>
      <w:pPr>
        <w:ind w:left="5760" w:hanging="360"/>
      </w:pPr>
      <w:rPr>
        <w:rFonts w:ascii="Courier New" w:hAnsi="Courier New" w:cs="Courier New" w:hint="default"/>
      </w:rPr>
    </w:lvl>
    <w:lvl w:ilvl="8" w:tplc="215E7B5C" w:tentative="1">
      <w:start w:val="1"/>
      <w:numFmt w:val="bullet"/>
      <w:lvlText w:val=""/>
      <w:lvlJc w:val="left"/>
      <w:pPr>
        <w:ind w:left="6480" w:hanging="360"/>
      </w:pPr>
      <w:rPr>
        <w:rFonts w:ascii="Wingdings" w:hAnsi="Wingdings" w:hint="default"/>
      </w:rPr>
    </w:lvl>
  </w:abstractNum>
  <w:num w:numId="1" w16cid:durableId="475418977">
    <w:abstractNumId w:val="24"/>
  </w:num>
  <w:num w:numId="2" w16cid:durableId="1162430739">
    <w:abstractNumId w:val="12"/>
  </w:num>
  <w:num w:numId="3" w16cid:durableId="1952737711">
    <w:abstractNumId w:val="10"/>
  </w:num>
  <w:num w:numId="4" w16cid:durableId="538201066">
    <w:abstractNumId w:val="9"/>
  </w:num>
  <w:num w:numId="5" w16cid:durableId="248317390">
    <w:abstractNumId w:val="4"/>
  </w:num>
  <w:num w:numId="6" w16cid:durableId="415589677">
    <w:abstractNumId w:val="13"/>
  </w:num>
  <w:num w:numId="7" w16cid:durableId="1756510562">
    <w:abstractNumId w:val="27"/>
  </w:num>
  <w:num w:numId="8" w16cid:durableId="1142312855">
    <w:abstractNumId w:val="22"/>
  </w:num>
  <w:num w:numId="9" w16cid:durableId="1186139011">
    <w:abstractNumId w:val="16"/>
  </w:num>
  <w:num w:numId="10" w16cid:durableId="724836950">
    <w:abstractNumId w:val="15"/>
  </w:num>
  <w:num w:numId="11" w16cid:durableId="767850974">
    <w:abstractNumId w:val="25"/>
  </w:num>
  <w:num w:numId="12" w16cid:durableId="1820000489">
    <w:abstractNumId w:val="17"/>
  </w:num>
  <w:num w:numId="13" w16cid:durableId="761493030">
    <w:abstractNumId w:val="30"/>
  </w:num>
  <w:num w:numId="14" w16cid:durableId="1086851755">
    <w:abstractNumId w:val="19"/>
  </w:num>
  <w:num w:numId="15" w16cid:durableId="517625589">
    <w:abstractNumId w:val="26"/>
  </w:num>
  <w:num w:numId="16" w16cid:durableId="274941609">
    <w:abstractNumId w:val="11"/>
  </w:num>
  <w:num w:numId="17" w16cid:durableId="786385913">
    <w:abstractNumId w:val="29"/>
  </w:num>
  <w:num w:numId="18" w16cid:durableId="560561944">
    <w:abstractNumId w:val="1"/>
  </w:num>
  <w:num w:numId="19" w16cid:durableId="78601718">
    <w:abstractNumId w:val="24"/>
  </w:num>
  <w:num w:numId="20" w16cid:durableId="1048142057">
    <w:abstractNumId w:val="24"/>
  </w:num>
  <w:num w:numId="21" w16cid:durableId="330059388">
    <w:abstractNumId w:val="2"/>
  </w:num>
  <w:num w:numId="22" w16cid:durableId="98137795">
    <w:abstractNumId w:val="28"/>
  </w:num>
  <w:num w:numId="23" w16cid:durableId="951211181">
    <w:abstractNumId w:val="6"/>
  </w:num>
  <w:num w:numId="24" w16cid:durableId="605357306">
    <w:abstractNumId w:val="7"/>
  </w:num>
  <w:num w:numId="25" w16cid:durableId="1231769080">
    <w:abstractNumId w:val="18"/>
  </w:num>
  <w:num w:numId="26" w16cid:durableId="1864903280">
    <w:abstractNumId w:val="3"/>
  </w:num>
  <w:num w:numId="27" w16cid:durableId="321130352">
    <w:abstractNumId w:val="21"/>
  </w:num>
  <w:num w:numId="28" w16cid:durableId="1811290638">
    <w:abstractNumId w:val="5"/>
  </w:num>
  <w:num w:numId="29" w16cid:durableId="1304046422">
    <w:abstractNumId w:val="0"/>
  </w:num>
  <w:num w:numId="30" w16cid:durableId="294726043">
    <w:abstractNumId w:val="8"/>
  </w:num>
  <w:num w:numId="31" w16cid:durableId="179702391">
    <w:abstractNumId w:val="14"/>
  </w:num>
  <w:num w:numId="32" w16cid:durableId="441651535">
    <w:abstractNumId w:val="23"/>
  </w:num>
  <w:num w:numId="33" w16cid:durableId="2259980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C36A7"/>
    <w:rsid w:val="000006EE"/>
    <w:rsid w:val="00000988"/>
    <w:rsid w:val="00000BFB"/>
    <w:rsid w:val="000044C9"/>
    <w:rsid w:val="00004531"/>
    <w:rsid w:val="00005EB5"/>
    <w:rsid w:val="00013243"/>
    <w:rsid w:val="000144A5"/>
    <w:rsid w:val="00017E32"/>
    <w:rsid w:val="000205D8"/>
    <w:rsid w:val="00020CC5"/>
    <w:rsid w:val="0002489F"/>
    <w:rsid w:val="0003211F"/>
    <w:rsid w:val="00037546"/>
    <w:rsid w:val="00042D46"/>
    <w:rsid w:val="00046122"/>
    <w:rsid w:val="00060F15"/>
    <w:rsid w:val="00075A35"/>
    <w:rsid w:val="00080A8E"/>
    <w:rsid w:val="00084D45"/>
    <w:rsid w:val="000879FF"/>
    <w:rsid w:val="00090B32"/>
    <w:rsid w:val="0009613C"/>
    <w:rsid w:val="00096F60"/>
    <w:rsid w:val="000A1101"/>
    <w:rsid w:val="000A7AA0"/>
    <w:rsid w:val="000B1362"/>
    <w:rsid w:val="000B4DC3"/>
    <w:rsid w:val="000B6115"/>
    <w:rsid w:val="000C08C6"/>
    <w:rsid w:val="000C3189"/>
    <w:rsid w:val="000D062A"/>
    <w:rsid w:val="000D3291"/>
    <w:rsid w:val="000D779E"/>
    <w:rsid w:val="000F1C87"/>
    <w:rsid w:val="000F4806"/>
    <w:rsid w:val="001001FA"/>
    <w:rsid w:val="00102445"/>
    <w:rsid w:val="00104366"/>
    <w:rsid w:val="001058A6"/>
    <w:rsid w:val="001101BD"/>
    <w:rsid w:val="001102F4"/>
    <w:rsid w:val="00111C21"/>
    <w:rsid w:val="001134A3"/>
    <w:rsid w:val="001179C0"/>
    <w:rsid w:val="00127029"/>
    <w:rsid w:val="00140A1A"/>
    <w:rsid w:val="00147480"/>
    <w:rsid w:val="00150076"/>
    <w:rsid w:val="001546A8"/>
    <w:rsid w:val="00157ADF"/>
    <w:rsid w:val="00161E19"/>
    <w:rsid w:val="00164656"/>
    <w:rsid w:val="00164DBC"/>
    <w:rsid w:val="00171E88"/>
    <w:rsid w:val="001722F0"/>
    <w:rsid w:val="00172374"/>
    <w:rsid w:val="00176D54"/>
    <w:rsid w:val="0018106A"/>
    <w:rsid w:val="00184ACB"/>
    <w:rsid w:val="00184E8F"/>
    <w:rsid w:val="00185635"/>
    <w:rsid w:val="0018566D"/>
    <w:rsid w:val="00185990"/>
    <w:rsid w:val="00187F41"/>
    <w:rsid w:val="00196713"/>
    <w:rsid w:val="00196EE3"/>
    <w:rsid w:val="001A361E"/>
    <w:rsid w:val="001A5EAB"/>
    <w:rsid w:val="001B43BB"/>
    <w:rsid w:val="001B5252"/>
    <w:rsid w:val="001C4C28"/>
    <w:rsid w:val="001C5523"/>
    <w:rsid w:val="001C55BD"/>
    <w:rsid w:val="001C62BC"/>
    <w:rsid w:val="001C6C67"/>
    <w:rsid w:val="001D0F01"/>
    <w:rsid w:val="001D6DB1"/>
    <w:rsid w:val="001D7AAA"/>
    <w:rsid w:val="001E425A"/>
    <w:rsid w:val="001E47F5"/>
    <w:rsid w:val="001E6B9F"/>
    <w:rsid w:val="001F0AEB"/>
    <w:rsid w:val="001F0C2C"/>
    <w:rsid w:val="002131EC"/>
    <w:rsid w:val="00213E88"/>
    <w:rsid w:val="00220826"/>
    <w:rsid w:val="00221FED"/>
    <w:rsid w:val="00223DC7"/>
    <w:rsid w:val="0024050F"/>
    <w:rsid w:val="00242A51"/>
    <w:rsid w:val="00247299"/>
    <w:rsid w:val="00253A3C"/>
    <w:rsid w:val="002705F1"/>
    <w:rsid w:val="00271ADA"/>
    <w:rsid w:val="00275EE4"/>
    <w:rsid w:val="00280388"/>
    <w:rsid w:val="002827E5"/>
    <w:rsid w:val="0028422D"/>
    <w:rsid w:val="00284484"/>
    <w:rsid w:val="002906B3"/>
    <w:rsid w:val="00290D43"/>
    <w:rsid w:val="00293103"/>
    <w:rsid w:val="002B01F8"/>
    <w:rsid w:val="002B1F88"/>
    <w:rsid w:val="002B47A8"/>
    <w:rsid w:val="002C2BE8"/>
    <w:rsid w:val="002C2F4B"/>
    <w:rsid w:val="002C56E5"/>
    <w:rsid w:val="002C573C"/>
    <w:rsid w:val="002C6E20"/>
    <w:rsid w:val="002D02FC"/>
    <w:rsid w:val="002D31F7"/>
    <w:rsid w:val="002D3C91"/>
    <w:rsid w:val="002D4C90"/>
    <w:rsid w:val="002D6101"/>
    <w:rsid w:val="002E046B"/>
    <w:rsid w:val="002E4167"/>
    <w:rsid w:val="002F12F3"/>
    <w:rsid w:val="002F3D22"/>
    <w:rsid w:val="002F58D0"/>
    <w:rsid w:val="003041ED"/>
    <w:rsid w:val="00305EE2"/>
    <w:rsid w:val="00320BBB"/>
    <w:rsid w:val="00323993"/>
    <w:rsid w:val="00330C66"/>
    <w:rsid w:val="00331D28"/>
    <w:rsid w:val="00332D2F"/>
    <w:rsid w:val="00340145"/>
    <w:rsid w:val="00343AD5"/>
    <w:rsid w:val="003456EC"/>
    <w:rsid w:val="003512E7"/>
    <w:rsid w:val="00360B45"/>
    <w:rsid w:val="00362109"/>
    <w:rsid w:val="003733AA"/>
    <w:rsid w:val="0038110D"/>
    <w:rsid w:val="00386B62"/>
    <w:rsid w:val="00387C27"/>
    <w:rsid w:val="00397819"/>
    <w:rsid w:val="003A3284"/>
    <w:rsid w:val="003A7447"/>
    <w:rsid w:val="003B217A"/>
    <w:rsid w:val="003B75EF"/>
    <w:rsid w:val="003B7A8D"/>
    <w:rsid w:val="003C1210"/>
    <w:rsid w:val="003C240C"/>
    <w:rsid w:val="003C376A"/>
    <w:rsid w:val="003C66B6"/>
    <w:rsid w:val="003C710F"/>
    <w:rsid w:val="003D2022"/>
    <w:rsid w:val="003D206D"/>
    <w:rsid w:val="003D48DF"/>
    <w:rsid w:val="003D53A4"/>
    <w:rsid w:val="003E261C"/>
    <w:rsid w:val="003E312F"/>
    <w:rsid w:val="003E4072"/>
    <w:rsid w:val="003E4C3E"/>
    <w:rsid w:val="003F519F"/>
    <w:rsid w:val="00400C6F"/>
    <w:rsid w:val="00401486"/>
    <w:rsid w:val="0040381C"/>
    <w:rsid w:val="004157D8"/>
    <w:rsid w:val="0041633E"/>
    <w:rsid w:val="00421781"/>
    <w:rsid w:val="00422EEC"/>
    <w:rsid w:val="004235FB"/>
    <w:rsid w:val="004278D6"/>
    <w:rsid w:val="00431172"/>
    <w:rsid w:val="0043145E"/>
    <w:rsid w:val="004319A9"/>
    <w:rsid w:val="00440CB1"/>
    <w:rsid w:val="00443B52"/>
    <w:rsid w:val="00446211"/>
    <w:rsid w:val="00447578"/>
    <w:rsid w:val="0044768A"/>
    <w:rsid w:val="00452E8F"/>
    <w:rsid w:val="00461200"/>
    <w:rsid w:val="004614F8"/>
    <w:rsid w:val="004729E7"/>
    <w:rsid w:val="0047304E"/>
    <w:rsid w:val="00473F37"/>
    <w:rsid w:val="00484D0D"/>
    <w:rsid w:val="004922B8"/>
    <w:rsid w:val="0049428F"/>
    <w:rsid w:val="004A187C"/>
    <w:rsid w:val="004A1A65"/>
    <w:rsid w:val="004A6B2A"/>
    <w:rsid w:val="004A6B7F"/>
    <w:rsid w:val="004A6DE8"/>
    <w:rsid w:val="004B4E98"/>
    <w:rsid w:val="004C1119"/>
    <w:rsid w:val="004C2B68"/>
    <w:rsid w:val="004C4AAE"/>
    <w:rsid w:val="004C54D0"/>
    <w:rsid w:val="004D2C36"/>
    <w:rsid w:val="004D3F1D"/>
    <w:rsid w:val="004D7B90"/>
    <w:rsid w:val="004E5ABD"/>
    <w:rsid w:val="004E6756"/>
    <w:rsid w:val="004E6E46"/>
    <w:rsid w:val="004F6C3F"/>
    <w:rsid w:val="00500206"/>
    <w:rsid w:val="00501C14"/>
    <w:rsid w:val="00505BCA"/>
    <w:rsid w:val="00507372"/>
    <w:rsid w:val="00514B29"/>
    <w:rsid w:val="00520900"/>
    <w:rsid w:val="00521FA8"/>
    <w:rsid w:val="0052394A"/>
    <w:rsid w:val="00527D5D"/>
    <w:rsid w:val="00534ECB"/>
    <w:rsid w:val="00541EC7"/>
    <w:rsid w:val="0055096F"/>
    <w:rsid w:val="00550FED"/>
    <w:rsid w:val="00556F5A"/>
    <w:rsid w:val="005613F2"/>
    <w:rsid w:val="005626A8"/>
    <w:rsid w:val="005630CD"/>
    <w:rsid w:val="00571984"/>
    <w:rsid w:val="00574929"/>
    <w:rsid w:val="00576DAD"/>
    <w:rsid w:val="00582C2E"/>
    <w:rsid w:val="00583708"/>
    <w:rsid w:val="00586489"/>
    <w:rsid w:val="00593FD2"/>
    <w:rsid w:val="005B4820"/>
    <w:rsid w:val="005D7F1A"/>
    <w:rsid w:val="005E2556"/>
    <w:rsid w:val="005E2D6C"/>
    <w:rsid w:val="005E6A8B"/>
    <w:rsid w:val="005E7D25"/>
    <w:rsid w:val="005F5929"/>
    <w:rsid w:val="006135B3"/>
    <w:rsid w:val="00614C38"/>
    <w:rsid w:val="00615321"/>
    <w:rsid w:val="00623D59"/>
    <w:rsid w:val="00624758"/>
    <w:rsid w:val="00627051"/>
    <w:rsid w:val="00640162"/>
    <w:rsid w:val="00640C3B"/>
    <w:rsid w:val="006411AF"/>
    <w:rsid w:val="00641A28"/>
    <w:rsid w:val="00642105"/>
    <w:rsid w:val="00643C26"/>
    <w:rsid w:val="00650201"/>
    <w:rsid w:val="006551E6"/>
    <w:rsid w:val="00655EC7"/>
    <w:rsid w:val="00664E6F"/>
    <w:rsid w:val="00671F15"/>
    <w:rsid w:val="00674419"/>
    <w:rsid w:val="0067481C"/>
    <w:rsid w:val="00685587"/>
    <w:rsid w:val="00687D5A"/>
    <w:rsid w:val="0069106A"/>
    <w:rsid w:val="006A0DC4"/>
    <w:rsid w:val="006C4AF7"/>
    <w:rsid w:val="006C79B4"/>
    <w:rsid w:val="006D4F6A"/>
    <w:rsid w:val="006D735D"/>
    <w:rsid w:val="006E11B1"/>
    <w:rsid w:val="006E3DDE"/>
    <w:rsid w:val="006E5A80"/>
    <w:rsid w:val="006F110A"/>
    <w:rsid w:val="006F6D07"/>
    <w:rsid w:val="00700A4B"/>
    <w:rsid w:val="00702722"/>
    <w:rsid w:val="007043E3"/>
    <w:rsid w:val="00705BE7"/>
    <w:rsid w:val="00711A69"/>
    <w:rsid w:val="0072125E"/>
    <w:rsid w:val="007306BF"/>
    <w:rsid w:val="00735843"/>
    <w:rsid w:val="00736DD0"/>
    <w:rsid w:val="00744D2E"/>
    <w:rsid w:val="0074544E"/>
    <w:rsid w:val="007524D5"/>
    <w:rsid w:val="00755091"/>
    <w:rsid w:val="0075548B"/>
    <w:rsid w:val="0076606E"/>
    <w:rsid w:val="00776963"/>
    <w:rsid w:val="00784591"/>
    <w:rsid w:val="0078567D"/>
    <w:rsid w:val="007900A4"/>
    <w:rsid w:val="007A497C"/>
    <w:rsid w:val="007B3C87"/>
    <w:rsid w:val="007B69F6"/>
    <w:rsid w:val="007C10D6"/>
    <w:rsid w:val="007D3D57"/>
    <w:rsid w:val="007E59AF"/>
    <w:rsid w:val="007F23AE"/>
    <w:rsid w:val="007F7C3B"/>
    <w:rsid w:val="008153B8"/>
    <w:rsid w:val="008264A0"/>
    <w:rsid w:val="00833B0D"/>
    <w:rsid w:val="0083590D"/>
    <w:rsid w:val="00835D66"/>
    <w:rsid w:val="00844A2F"/>
    <w:rsid w:val="008452A4"/>
    <w:rsid w:val="00855419"/>
    <w:rsid w:val="008572DD"/>
    <w:rsid w:val="008612E1"/>
    <w:rsid w:val="00863C71"/>
    <w:rsid w:val="0086763D"/>
    <w:rsid w:val="008703E4"/>
    <w:rsid w:val="00873B9A"/>
    <w:rsid w:val="00875854"/>
    <w:rsid w:val="008A3309"/>
    <w:rsid w:val="008A646F"/>
    <w:rsid w:val="008B4143"/>
    <w:rsid w:val="008C31DA"/>
    <w:rsid w:val="008D1D5A"/>
    <w:rsid w:val="008D25BC"/>
    <w:rsid w:val="008D7C5A"/>
    <w:rsid w:val="008E1189"/>
    <w:rsid w:val="008E4935"/>
    <w:rsid w:val="008F2920"/>
    <w:rsid w:val="008F31A3"/>
    <w:rsid w:val="008F457F"/>
    <w:rsid w:val="009010BC"/>
    <w:rsid w:val="00903FCF"/>
    <w:rsid w:val="009157A6"/>
    <w:rsid w:val="00916699"/>
    <w:rsid w:val="00916919"/>
    <w:rsid w:val="0092669D"/>
    <w:rsid w:val="00931D48"/>
    <w:rsid w:val="009365EE"/>
    <w:rsid w:val="00942C84"/>
    <w:rsid w:val="00944235"/>
    <w:rsid w:val="0094588E"/>
    <w:rsid w:val="009516B3"/>
    <w:rsid w:val="009572AA"/>
    <w:rsid w:val="00960F0E"/>
    <w:rsid w:val="00961A0A"/>
    <w:rsid w:val="00962F24"/>
    <w:rsid w:val="00963588"/>
    <w:rsid w:val="00964E12"/>
    <w:rsid w:val="0097272E"/>
    <w:rsid w:val="009729A8"/>
    <w:rsid w:val="00975E8F"/>
    <w:rsid w:val="00976E7F"/>
    <w:rsid w:val="0098011B"/>
    <w:rsid w:val="009830FF"/>
    <w:rsid w:val="00983861"/>
    <w:rsid w:val="009A50B0"/>
    <w:rsid w:val="009B1CF7"/>
    <w:rsid w:val="009B5DEA"/>
    <w:rsid w:val="009B66C4"/>
    <w:rsid w:val="009B763C"/>
    <w:rsid w:val="009B7B4B"/>
    <w:rsid w:val="009C072E"/>
    <w:rsid w:val="009C1A23"/>
    <w:rsid w:val="009C2F31"/>
    <w:rsid w:val="009D18C9"/>
    <w:rsid w:val="009E1775"/>
    <w:rsid w:val="009E7D39"/>
    <w:rsid w:val="009F7AD6"/>
    <w:rsid w:val="00A0204F"/>
    <w:rsid w:val="00A02EA0"/>
    <w:rsid w:val="00A031E4"/>
    <w:rsid w:val="00A11755"/>
    <w:rsid w:val="00A12D1D"/>
    <w:rsid w:val="00A147DD"/>
    <w:rsid w:val="00A24C63"/>
    <w:rsid w:val="00A26B9D"/>
    <w:rsid w:val="00A27C44"/>
    <w:rsid w:val="00A32B18"/>
    <w:rsid w:val="00A37D18"/>
    <w:rsid w:val="00A42D49"/>
    <w:rsid w:val="00A528EC"/>
    <w:rsid w:val="00A568D9"/>
    <w:rsid w:val="00A614E3"/>
    <w:rsid w:val="00A6201D"/>
    <w:rsid w:val="00A75191"/>
    <w:rsid w:val="00A763A6"/>
    <w:rsid w:val="00A7783E"/>
    <w:rsid w:val="00A8144F"/>
    <w:rsid w:val="00A83A74"/>
    <w:rsid w:val="00A85E63"/>
    <w:rsid w:val="00A864CF"/>
    <w:rsid w:val="00A86600"/>
    <w:rsid w:val="00A87B7A"/>
    <w:rsid w:val="00A90837"/>
    <w:rsid w:val="00A9109B"/>
    <w:rsid w:val="00AB3F4E"/>
    <w:rsid w:val="00AB66E7"/>
    <w:rsid w:val="00AD29BE"/>
    <w:rsid w:val="00AD75F0"/>
    <w:rsid w:val="00AE2ED4"/>
    <w:rsid w:val="00AF061F"/>
    <w:rsid w:val="00AF3A69"/>
    <w:rsid w:val="00AF4748"/>
    <w:rsid w:val="00AF494B"/>
    <w:rsid w:val="00AF56F7"/>
    <w:rsid w:val="00B042E7"/>
    <w:rsid w:val="00B100C0"/>
    <w:rsid w:val="00B11B56"/>
    <w:rsid w:val="00B204A0"/>
    <w:rsid w:val="00B217C9"/>
    <w:rsid w:val="00B2542A"/>
    <w:rsid w:val="00B309D3"/>
    <w:rsid w:val="00B31630"/>
    <w:rsid w:val="00B37C8F"/>
    <w:rsid w:val="00B52A8A"/>
    <w:rsid w:val="00B56134"/>
    <w:rsid w:val="00B610D7"/>
    <w:rsid w:val="00B73163"/>
    <w:rsid w:val="00B75A98"/>
    <w:rsid w:val="00B8069D"/>
    <w:rsid w:val="00B86C1C"/>
    <w:rsid w:val="00B9492E"/>
    <w:rsid w:val="00BB21ED"/>
    <w:rsid w:val="00BB423E"/>
    <w:rsid w:val="00BB52A5"/>
    <w:rsid w:val="00BB60A2"/>
    <w:rsid w:val="00BC1AC9"/>
    <w:rsid w:val="00BC327D"/>
    <w:rsid w:val="00BC43E2"/>
    <w:rsid w:val="00BD098C"/>
    <w:rsid w:val="00BD122E"/>
    <w:rsid w:val="00BE0DDD"/>
    <w:rsid w:val="00BE55AE"/>
    <w:rsid w:val="00BE71FC"/>
    <w:rsid w:val="00BE7B52"/>
    <w:rsid w:val="00BE7DD7"/>
    <w:rsid w:val="00BF2462"/>
    <w:rsid w:val="00BF3952"/>
    <w:rsid w:val="00BF399F"/>
    <w:rsid w:val="00BF3D0F"/>
    <w:rsid w:val="00BF4CCE"/>
    <w:rsid w:val="00C00894"/>
    <w:rsid w:val="00C018AC"/>
    <w:rsid w:val="00C02139"/>
    <w:rsid w:val="00C1587E"/>
    <w:rsid w:val="00C24011"/>
    <w:rsid w:val="00C24BEE"/>
    <w:rsid w:val="00C24D15"/>
    <w:rsid w:val="00C27E7F"/>
    <w:rsid w:val="00C36E4F"/>
    <w:rsid w:val="00C37745"/>
    <w:rsid w:val="00C455AD"/>
    <w:rsid w:val="00C4683A"/>
    <w:rsid w:val="00C5020D"/>
    <w:rsid w:val="00C50C1C"/>
    <w:rsid w:val="00C65D76"/>
    <w:rsid w:val="00C65E1B"/>
    <w:rsid w:val="00C6715A"/>
    <w:rsid w:val="00C70B54"/>
    <w:rsid w:val="00C732E2"/>
    <w:rsid w:val="00C77316"/>
    <w:rsid w:val="00C80B11"/>
    <w:rsid w:val="00C841FF"/>
    <w:rsid w:val="00C867CE"/>
    <w:rsid w:val="00C86F8E"/>
    <w:rsid w:val="00C8778C"/>
    <w:rsid w:val="00C966F7"/>
    <w:rsid w:val="00C970EA"/>
    <w:rsid w:val="00C97C2A"/>
    <w:rsid w:val="00CA0F56"/>
    <w:rsid w:val="00CA36F4"/>
    <w:rsid w:val="00CB0C68"/>
    <w:rsid w:val="00CB3218"/>
    <w:rsid w:val="00CB78DF"/>
    <w:rsid w:val="00CC1B48"/>
    <w:rsid w:val="00CC45BB"/>
    <w:rsid w:val="00CD4CBD"/>
    <w:rsid w:val="00CD5494"/>
    <w:rsid w:val="00CD55A6"/>
    <w:rsid w:val="00CE15CE"/>
    <w:rsid w:val="00CE3D33"/>
    <w:rsid w:val="00CF02DE"/>
    <w:rsid w:val="00CF4168"/>
    <w:rsid w:val="00D01B7A"/>
    <w:rsid w:val="00D06CA5"/>
    <w:rsid w:val="00D14378"/>
    <w:rsid w:val="00D208DF"/>
    <w:rsid w:val="00D25029"/>
    <w:rsid w:val="00D27345"/>
    <w:rsid w:val="00D3255B"/>
    <w:rsid w:val="00D35894"/>
    <w:rsid w:val="00D440FB"/>
    <w:rsid w:val="00D456EB"/>
    <w:rsid w:val="00D47964"/>
    <w:rsid w:val="00D50657"/>
    <w:rsid w:val="00D51E5C"/>
    <w:rsid w:val="00D657D4"/>
    <w:rsid w:val="00D66284"/>
    <w:rsid w:val="00D70C49"/>
    <w:rsid w:val="00D70EAB"/>
    <w:rsid w:val="00D82BD1"/>
    <w:rsid w:val="00D8738B"/>
    <w:rsid w:val="00DA2018"/>
    <w:rsid w:val="00DA5003"/>
    <w:rsid w:val="00DC29DE"/>
    <w:rsid w:val="00DC36A7"/>
    <w:rsid w:val="00DD20B4"/>
    <w:rsid w:val="00DD387F"/>
    <w:rsid w:val="00DD7DE3"/>
    <w:rsid w:val="00DE0079"/>
    <w:rsid w:val="00DE4B64"/>
    <w:rsid w:val="00DF3930"/>
    <w:rsid w:val="00DF6DB3"/>
    <w:rsid w:val="00E00C00"/>
    <w:rsid w:val="00E02194"/>
    <w:rsid w:val="00E1244E"/>
    <w:rsid w:val="00E149C8"/>
    <w:rsid w:val="00E15A1D"/>
    <w:rsid w:val="00E15D0E"/>
    <w:rsid w:val="00E16848"/>
    <w:rsid w:val="00E20100"/>
    <w:rsid w:val="00E2249E"/>
    <w:rsid w:val="00E22753"/>
    <w:rsid w:val="00E23E4D"/>
    <w:rsid w:val="00E243A7"/>
    <w:rsid w:val="00E245FE"/>
    <w:rsid w:val="00E246B0"/>
    <w:rsid w:val="00E2691C"/>
    <w:rsid w:val="00E27ED0"/>
    <w:rsid w:val="00E33616"/>
    <w:rsid w:val="00E34468"/>
    <w:rsid w:val="00E36B98"/>
    <w:rsid w:val="00E4032F"/>
    <w:rsid w:val="00E5299A"/>
    <w:rsid w:val="00E569CC"/>
    <w:rsid w:val="00E578B1"/>
    <w:rsid w:val="00E60967"/>
    <w:rsid w:val="00E67D23"/>
    <w:rsid w:val="00E708ED"/>
    <w:rsid w:val="00E711FD"/>
    <w:rsid w:val="00E740FF"/>
    <w:rsid w:val="00E7535D"/>
    <w:rsid w:val="00E809FD"/>
    <w:rsid w:val="00E8607C"/>
    <w:rsid w:val="00E8760C"/>
    <w:rsid w:val="00E87615"/>
    <w:rsid w:val="00E96BF9"/>
    <w:rsid w:val="00EB4669"/>
    <w:rsid w:val="00ED59AA"/>
    <w:rsid w:val="00ED688C"/>
    <w:rsid w:val="00ED6A1B"/>
    <w:rsid w:val="00EE21CB"/>
    <w:rsid w:val="00EE3202"/>
    <w:rsid w:val="00EE3D68"/>
    <w:rsid w:val="00EE6AD6"/>
    <w:rsid w:val="00EF1419"/>
    <w:rsid w:val="00EF2BD1"/>
    <w:rsid w:val="00EF3759"/>
    <w:rsid w:val="00EF4358"/>
    <w:rsid w:val="00EF6CA5"/>
    <w:rsid w:val="00F00B29"/>
    <w:rsid w:val="00F0294F"/>
    <w:rsid w:val="00F060BB"/>
    <w:rsid w:val="00F137B7"/>
    <w:rsid w:val="00F152A9"/>
    <w:rsid w:val="00F220EA"/>
    <w:rsid w:val="00F30363"/>
    <w:rsid w:val="00F30D7A"/>
    <w:rsid w:val="00F342E5"/>
    <w:rsid w:val="00F366C8"/>
    <w:rsid w:val="00F44154"/>
    <w:rsid w:val="00F51B51"/>
    <w:rsid w:val="00F6415E"/>
    <w:rsid w:val="00F65AEF"/>
    <w:rsid w:val="00F66A4C"/>
    <w:rsid w:val="00F67B0B"/>
    <w:rsid w:val="00F7475C"/>
    <w:rsid w:val="00F76DC4"/>
    <w:rsid w:val="00F90A07"/>
    <w:rsid w:val="00F93A3F"/>
    <w:rsid w:val="00F96EE0"/>
    <w:rsid w:val="00F97491"/>
    <w:rsid w:val="00F97930"/>
    <w:rsid w:val="00F97E9A"/>
    <w:rsid w:val="00FA2877"/>
    <w:rsid w:val="00FA6BFE"/>
    <w:rsid w:val="00FA6FF6"/>
    <w:rsid w:val="00FA7537"/>
    <w:rsid w:val="00FA7D14"/>
    <w:rsid w:val="00FB0948"/>
    <w:rsid w:val="00FB1393"/>
    <w:rsid w:val="00FB2395"/>
    <w:rsid w:val="00FC2536"/>
    <w:rsid w:val="00FC3814"/>
    <w:rsid w:val="00FC454A"/>
    <w:rsid w:val="00FC5A41"/>
    <w:rsid w:val="00FD4364"/>
    <w:rsid w:val="00FD4AD5"/>
    <w:rsid w:val="00FD56CD"/>
    <w:rsid w:val="00FE0850"/>
    <w:rsid w:val="00FF0254"/>
    <w:rsid w:val="00FF05F4"/>
    <w:rsid w:val="00FF1865"/>
    <w:rsid w:val="00FF18CE"/>
    <w:rsid w:val="00FF4360"/>
    <w:rsid w:val="0515C2F5"/>
    <w:rsid w:val="061F5757"/>
    <w:rsid w:val="0A48B2D2"/>
    <w:rsid w:val="1A6D0F9B"/>
    <w:rsid w:val="1EFEC839"/>
    <w:rsid w:val="23594C6B"/>
    <w:rsid w:val="3AB53656"/>
    <w:rsid w:val="3E155768"/>
    <w:rsid w:val="41D0B5D1"/>
    <w:rsid w:val="4441C3F3"/>
    <w:rsid w:val="4CFCCE28"/>
    <w:rsid w:val="74518404"/>
    <w:rsid w:val="78E53192"/>
    <w:rsid w:val="7A86B00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15EE55"/>
  <w15:docId w15:val="{34A8C959-119E-4204-917B-19DC3289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35B3"/>
  </w:style>
  <w:style w:type="paragraph" w:styleId="Virsraksts1">
    <w:name w:val="heading 1"/>
    <w:basedOn w:val="Parasts"/>
    <w:next w:val="Parasts"/>
    <w:link w:val="Virsraksts1Rakstz"/>
    <w:qFormat/>
    <w:rsid w:val="00DC36A7"/>
    <w:pPr>
      <w:numPr>
        <w:numId w:val="1"/>
      </w:numPr>
      <w:spacing w:before="120" w:after="0" w:line="240" w:lineRule="auto"/>
      <w:jc w:val="both"/>
      <w:outlineLvl w:val="0"/>
    </w:pPr>
    <w:rPr>
      <w:rFonts w:ascii="Arial" w:eastAsia="Times New Roman" w:hAnsi="Arial" w:cs="Times New Roman"/>
      <w:b/>
      <w:caps/>
      <w:szCs w:val="20"/>
      <w:lang w:val="de-DE" w:eastAsia="de-DE"/>
    </w:rPr>
  </w:style>
  <w:style w:type="paragraph" w:styleId="Virsraksts2">
    <w:name w:val="heading 2"/>
    <w:basedOn w:val="Parasts"/>
    <w:next w:val="Parasts"/>
    <w:link w:val="Virsraksts2Rakstz"/>
    <w:qFormat/>
    <w:rsid w:val="00DC36A7"/>
    <w:pPr>
      <w:numPr>
        <w:ilvl w:val="1"/>
        <w:numId w:val="1"/>
      </w:numPr>
      <w:tabs>
        <w:tab w:val="left" w:pos="709"/>
      </w:tabs>
      <w:spacing w:after="120" w:line="240" w:lineRule="auto"/>
      <w:jc w:val="both"/>
      <w:outlineLvl w:val="1"/>
    </w:pPr>
    <w:rPr>
      <w:rFonts w:ascii="Arial" w:eastAsia="Times New Roman" w:hAnsi="Arial" w:cs="Times New Roman"/>
      <w:b/>
      <w:lang w:val="de-DE" w:eastAsia="de-DE"/>
    </w:rPr>
  </w:style>
  <w:style w:type="paragraph" w:styleId="Virsraksts3">
    <w:name w:val="heading 3"/>
    <w:basedOn w:val="Parasts"/>
    <w:next w:val="Parasts"/>
    <w:link w:val="Virsraksts3Rakstz"/>
    <w:qFormat/>
    <w:rsid w:val="00DC36A7"/>
    <w:pPr>
      <w:numPr>
        <w:ilvl w:val="2"/>
        <w:numId w:val="1"/>
      </w:numPr>
      <w:spacing w:after="0" w:line="240" w:lineRule="auto"/>
      <w:jc w:val="both"/>
      <w:outlineLvl w:val="2"/>
    </w:pPr>
    <w:rPr>
      <w:rFonts w:ascii="Arial" w:eastAsia="Times New Roman" w:hAnsi="Arial" w:cs="Times New Roman"/>
      <w:b/>
      <w:szCs w:val="20"/>
      <w:lang w:val="de-DE" w:eastAsia="de-DE"/>
    </w:rPr>
  </w:style>
  <w:style w:type="paragraph" w:styleId="Virsraksts4">
    <w:name w:val="heading 4"/>
    <w:basedOn w:val="Parasts"/>
    <w:next w:val="Parasts"/>
    <w:link w:val="Virsraksts4Rakstz"/>
    <w:qFormat/>
    <w:rsid w:val="00DC36A7"/>
    <w:pPr>
      <w:numPr>
        <w:ilvl w:val="3"/>
        <w:numId w:val="1"/>
      </w:numPr>
      <w:spacing w:after="0" w:line="240" w:lineRule="auto"/>
      <w:jc w:val="both"/>
      <w:outlineLvl w:val="3"/>
    </w:pPr>
    <w:rPr>
      <w:rFonts w:ascii="Arial" w:eastAsia="Times New Roman" w:hAnsi="Arial" w:cs="Times New Roman"/>
      <w:b/>
      <w:szCs w:val="20"/>
      <w:lang w:val="de-DE" w:eastAsia="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DC36A7"/>
    <w:pPr>
      <w:spacing w:after="0" w:line="240" w:lineRule="auto"/>
    </w:pPr>
    <w:rPr>
      <w:rFonts w:eastAsiaTheme="minorEastAsia"/>
      <w:lang w:eastAsia="lv-LV"/>
    </w:rPr>
  </w:style>
  <w:style w:type="character" w:customStyle="1" w:styleId="BezatstarpmRakstz">
    <w:name w:val="Bez atstarpēm Rakstz."/>
    <w:basedOn w:val="Noklusjumarindkopasfonts"/>
    <w:link w:val="Bezatstarpm"/>
    <w:uiPriority w:val="1"/>
    <w:rsid w:val="00DC36A7"/>
    <w:rPr>
      <w:rFonts w:eastAsiaTheme="minorEastAsia"/>
      <w:lang w:eastAsia="lv-LV"/>
    </w:rPr>
  </w:style>
  <w:style w:type="character" w:customStyle="1" w:styleId="Virsraksts1Rakstz">
    <w:name w:val="Virsraksts 1 Rakstz."/>
    <w:basedOn w:val="Noklusjumarindkopasfonts"/>
    <w:link w:val="Virsraksts1"/>
    <w:rsid w:val="00DC36A7"/>
    <w:rPr>
      <w:rFonts w:ascii="Arial" w:eastAsia="Times New Roman" w:hAnsi="Arial" w:cs="Times New Roman"/>
      <w:b/>
      <w:caps/>
      <w:szCs w:val="20"/>
      <w:lang w:val="de-DE" w:eastAsia="de-DE"/>
    </w:rPr>
  </w:style>
  <w:style w:type="character" w:customStyle="1" w:styleId="Virsraksts2Rakstz">
    <w:name w:val="Virsraksts 2 Rakstz."/>
    <w:basedOn w:val="Noklusjumarindkopasfonts"/>
    <w:link w:val="Virsraksts2"/>
    <w:rsid w:val="00DC36A7"/>
    <w:rPr>
      <w:rFonts w:ascii="Arial" w:eastAsia="Times New Roman" w:hAnsi="Arial" w:cs="Times New Roman"/>
      <w:b/>
      <w:lang w:val="de-DE" w:eastAsia="de-DE"/>
    </w:rPr>
  </w:style>
  <w:style w:type="character" w:customStyle="1" w:styleId="Virsraksts3Rakstz">
    <w:name w:val="Virsraksts 3 Rakstz."/>
    <w:basedOn w:val="Noklusjumarindkopasfonts"/>
    <w:link w:val="Virsraksts3"/>
    <w:rsid w:val="00DC36A7"/>
    <w:rPr>
      <w:rFonts w:ascii="Arial" w:eastAsia="Times New Roman" w:hAnsi="Arial" w:cs="Times New Roman"/>
      <w:b/>
      <w:szCs w:val="20"/>
      <w:lang w:val="de-DE" w:eastAsia="de-DE"/>
    </w:rPr>
  </w:style>
  <w:style w:type="character" w:customStyle="1" w:styleId="Virsraksts4Rakstz">
    <w:name w:val="Virsraksts 4 Rakstz."/>
    <w:basedOn w:val="Noklusjumarindkopasfonts"/>
    <w:link w:val="Virsraksts4"/>
    <w:rsid w:val="00DC36A7"/>
    <w:rPr>
      <w:rFonts w:ascii="Arial" w:eastAsia="Times New Roman" w:hAnsi="Arial" w:cs="Times New Roman"/>
      <w:b/>
      <w:szCs w:val="20"/>
      <w:lang w:val="de-DE" w:eastAsia="de-DE"/>
    </w:rPr>
  </w:style>
  <w:style w:type="paragraph" w:styleId="Saturardtjavirsraksts">
    <w:name w:val="TOC Heading"/>
    <w:basedOn w:val="Virsraksts1"/>
    <w:next w:val="Parasts"/>
    <w:uiPriority w:val="39"/>
    <w:unhideWhenUsed/>
    <w:qFormat/>
    <w:rsid w:val="00DC36A7"/>
    <w:pPr>
      <w:keepNext/>
      <w:keepLines/>
      <w:numPr>
        <w:numId w:val="0"/>
      </w:numPr>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lv-LV" w:eastAsia="lv-LV"/>
    </w:rPr>
  </w:style>
  <w:style w:type="paragraph" w:styleId="Galvene">
    <w:name w:val="header"/>
    <w:basedOn w:val="Parasts"/>
    <w:link w:val="GalveneRakstz"/>
    <w:uiPriority w:val="99"/>
    <w:unhideWhenUsed/>
    <w:rsid w:val="00DC36A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C36A7"/>
  </w:style>
  <w:style w:type="paragraph" w:styleId="Kjene">
    <w:name w:val="footer"/>
    <w:basedOn w:val="Parasts"/>
    <w:link w:val="KjeneRakstz"/>
    <w:uiPriority w:val="99"/>
    <w:unhideWhenUsed/>
    <w:rsid w:val="00DC36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C36A7"/>
  </w:style>
  <w:style w:type="paragraph" w:styleId="Sarakstarindkopa">
    <w:name w:val="List Paragraph"/>
    <w:basedOn w:val="Parasts"/>
    <w:uiPriority w:val="34"/>
    <w:qFormat/>
    <w:rsid w:val="002705F1"/>
    <w:pPr>
      <w:suppressAutoHyphens/>
      <w:spacing w:after="0" w:line="240" w:lineRule="auto"/>
      <w:ind w:left="720"/>
      <w:contextualSpacing/>
    </w:pPr>
    <w:rPr>
      <w:rFonts w:ascii="Tahoma" w:eastAsia="Times New Roman" w:hAnsi="Tahoma" w:cs="Times New Roman"/>
      <w:sz w:val="24"/>
      <w:szCs w:val="24"/>
      <w:lang w:val="de-DE" w:eastAsia="ar-SA"/>
    </w:rPr>
  </w:style>
  <w:style w:type="paragraph" w:styleId="Saturs1">
    <w:name w:val="toc 1"/>
    <w:basedOn w:val="Parasts"/>
    <w:next w:val="Parasts"/>
    <w:autoRedefine/>
    <w:uiPriority w:val="39"/>
    <w:unhideWhenUsed/>
    <w:rsid w:val="009B5DEA"/>
    <w:pPr>
      <w:spacing w:after="100"/>
    </w:pPr>
  </w:style>
  <w:style w:type="character" w:styleId="Hipersaite">
    <w:name w:val="Hyperlink"/>
    <w:basedOn w:val="Noklusjumarindkopasfonts"/>
    <w:uiPriority w:val="99"/>
    <w:unhideWhenUsed/>
    <w:rsid w:val="009B5DEA"/>
    <w:rPr>
      <w:color w:val="0563C1" w:themeColor="hyperlink"/>
      <w:u w:val="single"/>
    </w:rPr>
  </w:style>
  <w:style w:type="table" w:styleId="Reatabula">
    <w:name w:val="Table Grid"/>
    <w:basedOn w:val="Parastatabula"/>
    <w:uiPriority w:val="59"/>
    <w:rsid w:val="003C240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zmantotahipersaite">
    <w:name w:val="FollowedHyperlink"/>
    <w:basedOn w:val="Noklusjumarindkopasfonts"/>
    <w:uiPriority w:val="99"/>
    <w:semiHidden/>
    <w:unhideWhenUsed/>
    <w:rsid w:val="003B7A8D"/>
    <w:rPr>
      <w:color w:val="954F72" w:themeColor="followedHyperlink"/>
      <w:u w:val="single"/>
    </w:rPr>
  </w:style>
  <w:style w:type="table" w:customStyle="1" w:styleId="Tabellenraster1">
    <w:name w:val="Tabellenraster1"/>
    <w:basedOn w:val="Parastatabula"/>
    <w:next w:val="Reatabula"/>
    <w:uiPriority w:val="59"/>
    <w:rsid w:val="0078567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2">
    <w:name w:val="toc 2"/>
    <w:basedOn w:val="Parasts"/>
    <w:next w:val="Parasts"/>
    <w:autoRedefine/>
    <w:uiPriority w:val="39"/>
    <w:unhideWhenUsed/>
    <w:rsid w:val="00DD387F"/>
    <w:pPr>
      <w:tabs>
        <w:tab w:val="left" w:pos="880"/>
        <w:tab w:val="right" w:leader="dot" w:pos="8296"/>
      </w:tabs>
      <w:spacing w:after="100"/>
      <w:ind w:left="220"/>
    </w:pPr>
  </w:style>
  <w:style w:type="table" w:customStyle="1" w:styleId="TableGrid">
    <w:name w:val="TableGrid"/>
    <w:rsid w:val="00000BFB"/>
    <w:pPr>
      <w:spacing w:after="0" w:line="240" w:lineRule="auto"/>
    </w:pPr>
    <w:rPr>
      <w:rFonts w:eastAsiaTheme="minorEastAsia"/>
      <w:lang w:eastAsia="lv-LV"/>
    </w:rPr>
    <w:tblPr>
      <w:tblCellMar>
        <w:top w:w="0" w:type="dxa"/>
        <w:left w:w="0" w:type="dxa"/>
        <w:bottom w:w="0" w:type="dxa"/>
        <w:right w:w="0" w:type="dxa"/>
      </w:tblCellMar>
    </w:tblPr>
  </w:style>
  <w:style w:type="paragraph" w:customStyle="1" w:styleId="msonormal0">
    <w:name w:val="msonormal"/>
    <w:basedOn w:val="Parasts"/>
    <w:rsid w:val="003E31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4">
    <w:name w:val="xl64"/>
    <w:basedOn w:val="Parasts"/>
    <w:rsid w:val="003E312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Parasts"/>
    <w:rsid w:val="003E312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24D15"/>
    <w:rPr>
      <w:sz w:val="16"/>
      <w:szCs w:val="16"/>
    </w:rPr>
  </w:style>
  <w:style w:type="paragraph" w:styleId="Komentrateksts">
    <w:name w:val="annotation text"/>
    <w:basedOn w:val="Parasts"/>
    <w:link w:val="KomentratekstsRakstz"/>
    <w:uiPriority w:val="99"/>
    <w:unhideWhenUsed/>
    <w:rsid w:val="00C24D15"/>
    <w:pPr>
      <w:spacing w:line="240" w:lineRule="auto"/>
    </w:pPr>
    <w:rPr>
      <w:sz w:val="20"/>
      <w:szCs w:val="20"/>
    </w:rPr>
  </w:style>
  <w:style w:type="character" w:customStyle="1" w:styleId="KomentratekstsRakstz">
    <w:name w:val="Komentāra teksts Rakstz."/>
    <w:basedOn w:val="Noklusjumarindkopasfonts"/>
    <w:link w:val="Komentrateksts"/>
    <w:uiPriority w:val="99"/>
    <w:rsid w:val="00C24D15"/>
    <w:rPr>
      <w:sz w:val="20"/>
      <w:szCs w:val="20"/>
    </w:rPr>
  </w:style>
  <w:style w:type="paragraph" w:styleId="Komentratma">
    <w:name w:val="annotation subject"/>
    <w:basedOn w:val="Komentrateksts"/>
    <w:next w:val="Komentrateksts"/>
    <w:link w:val="KomentratmaRakstz"/>
    <w:uiPriority w:val="99"/>
    <w:semiHidden/>
    <w:unhideWhenUsed/>
    <w:rsid w:val="00C24D15"/>
    <w:rPr>
      <w:b/>
      <w:bCs/>
    </w:rPr>
  </w:style>
  <w:style w:type="character" w:customStyle="1" w:styleId="KomentratmaRakstz">
    <w:name w:val="Komentāra tēma Rakstz."/>
    <w:basedOn w:val="KomentratekstsRakstz"/>
    <w:link w:val="Komentratma"/>
    <w:uiPriority w:val="99"/>
    <w:semiHidden/>
    <w:rsid w:val="00C24D15"/>
    <w:rPr>
      <w:b/>
      <w:bCs/>
      <w:sz w:val="20"/>
      <w:szCs w:val="20"/>
    </w:rPr>
  </w:style>
  <w:style w:type="paragraph" w:styleId="Prskatjums">
    <w:name w:val="Revision"/>
    <w:hidden/>
    <w:uiPriority w:val="99"/>
    <w:semiHidden/>
    <w:rsid w:val="00916699"/>
    <w:pPr>
      <w:spacing w:after="0" w:line="240" w:lineRule="auto"/>
    </w:pPr>
  </w:style>
  <w:style w:type="paragraph" w:styleId="Pamattekstsaratkpi">
    <w:name w:val="Body Text Indent"/>
    <w:basedOn w:val="Parasts"/>
    <w:link w:val="PamattekstsaratkpiRakstz"/>
    <w:semiHidden/>
    <w:rsid w:val="005F5929"/>
    <w:pPr>
      <w:spacing w:after="0" w:line="240" w:lineRule="auto"/>
      <w:ind w:left="170"/>
      <w:jc w:val="both"/>
    </w:pPr>
    <w:rPr>
      <w:rFonts w:ascii="Arial" w:eastAsia="Times New Roman" w:hAnsi="Arial" w:cs="Times New Roman"/>
      <w:b/>
      <w:sz w:val="28"/>
      <w:szCs w:val="20"/>
      <w:lang w:val="de-DE" w:eastAsia="de-DE"/>
    </w:rPr>
  </w:style>
  <w:style w:type="character" w:customStyle="1" w:styleId="PamattekstsaratkpiRakstz">
    <w:name w:val="Pamatteksts ar atkāpi Rakstz."/>
    <w:basedOn w:val="Noklusjumarindkopasfonts"/>
    <w:link w:val="Pamattekstsaratkpi"/>
    <w:semiHidden/>
    <w:rsid w:val="005F5929"/>
    <w:rPr>
      <w:rFonts w:ascii="Arial" w:eastAsia="Times New Roman" w:hAnsi="Arial" w:cs="Times New Roman"/>
      <w:b/>
      <w:sz w:val="28"/>
      <w:szCs w:val="20"/>
      <w:lang w:val="de-DE" w:eastAsia="de-DE"/>
    </w:rPr>
  </w:style>
  <w:style w:type="paragraph" w:customStyle="1" w:styleId="paragraph">
    <w:name w:val="paragraph"/>
    <w:basedOn w:val="Parasts"/>
    <w:rsid w:val="00AF47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ntentcontrolboundarysink">
    <w:name w:val="contentcontrolboundarysink"/>
    <w:basedOn w:val="Noklusjumarindkopasfonts"/>
    <w:rsid w:val="00AF4748"/>
  </w:style>
  <w:style w:type="character" w:customStyle="1" w:styleId="normaltextrun">
    <w:name w:val="normaltextrun"/>
    <w:basedOn w:val="Noklusjumarindkopasfonts"/>
    <w:rsid w:val="00AF4748"/>
  </w:style>
  <w:style w:type="character" w:customStyle="1" w:styleId="eop">
    <w:name w:val="eop"/>
    <w:basedOn w:val="Noklusjumarindkopasfonts"/>
    <w:rsid w:val="00AF4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Energopārvaldības sistēmas vadības pārskats ir sagatavots, pamatojoties uz Rīgas domes 29.12.2021. apstiprināto “Energopārvaldības rokasgrāmatu”, energopolitiku, nospraustajiem mērķiem, veikto energomonitoringu un citiem saistošiem dokumentiem.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cfdc8103-f6db-4add-a9db-d36bb7eacb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s" ma:contentTypeID="0x010100966F62483DB57D48852643071B5335BB" ma:contentTypeVersion="15" ma:contentTypeDescription="Izveidot jaunu dokumentu." ma:contentTypeScope="" ma:versionID="7ea7463e29b058cb08c5a07c301d9a59">
  <xsd:schema xmlns:xsd="http://www.w3.org/2001/XMLSchema" xmlns:xs="http://www.w3.org/2001/XMLSchema" xmlns:p="http://schemas.microsoft.com/office/2006/metadata/properties" xmlns:ns3="cfdc8103-f6db-4add-a9db-d36bb7eacbc7" xmlns:ns4="f70cdea1-2e0c-414f-a915-7d0d4792abb6" targetNamespace="http://schemas.microsoft.com/office/2006/metadata/properties" ma:root="true" ma:fieldsID="369349f53a479136ef0ae47af76d502b" ns3:_="" ns4:_="">
    <xsd:import namespace="cfdc8103-f6db-4add-a9db-d36bb7eacbc7"/>
    <xsd:import namespace="f70cdea1-2e0c-414f-a915-7d0d4792ab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c8103-f6db-4add-a9db-d36bb7eac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0cdea1-2e0c-414f-a915-7d0d4792abb6"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528B6A-ED42-4A42-A44D-BA6238B5FE85}">
  <ds:schemaRefs>
    <ds:schemaRef ds:uri="http://schemas.microsoft.com/office/2006/metadata/properties"/>
    <ds:schemaRef ds:uri="http://schemas.microsoft.com/office/infopath/2007/PartnerControls"/>
    <ds:schemaRef ds:uri="cfdc8103-f6db-4add-a9db-d36bb7eacbc7"/>
  </ds:schemaRefs>
</ds:datastoreItem>
</file>

<file path=customXml/itemProps3.xml><?xml version="1.0" encoding="utf-8"?>
<ds:datastoreItem xmlns:ds="http://schemas.openxmlformats.org/officeDocument/2006/customXml" ds:itemID="{C7D64A1B-02C9-4F0E-90BF-763B21850058}">
  <ds:schemaRefs>
    <ds:schemaRef ds:uri="http://schemas.microsoft.com/sharepoint/v3/contenttype/forms"/>
  </ds:schemaRefs>
</ds:datastoreItem>
</file>

<file path=customXml/itemProps4.xml><?xml version="1.0" encoding="utf-8"?>
<ds:datastoreItem xmlns:ds="http://schemas.openxmlformats.org/officeDocument/2006/customXml" ds:itemID="{D632B161-1F71-48B3-BABC-428FB6DD8C26}">
  <ds:schemaRefs>
    <ds:schemaRef ds:uri="http://schemas.openxmlformats.org/officeDocument/2006/bibliography"/>
  </ds:schemaRefs>
</ds:datastoreItem>
</file>

<file path=customXml/itemProps5.xml><?xml version="1.0" encoding="utf-8"?>
<ds:datastoreItem xmlns:ds="http://schemas.openxmlformats.org/officeDocument/2006/customXml" ds:itemID="{6B6B86B5-8C0E-48DD-BE73-00505F0BD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c8103-f6db-4add-a9db-d36bb7eacbc7"/>
    <ds:schemaRef ds:uri="f70cdea1-2e0c-414f-a915-7d0d4792a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14383</Words>
  <Characters>8199</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Vadības pārskats</vt:lpstr>
      <vt:lpstr>Vadības pārskats</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Vadības pārskats</dc:title>
  <dc:subject>Rīgas valstspilsētas pašvaldības energopārvaldības sistēmas 2023. gada vadības pārskats</dc:subject>
  <dc:creator>Valdis Ratniks</dc:creator>
  <cp:lastModifiedBy>Aivars Upāns</cp:lastModifiedBy>
  <cp:revision>2</cp:revision>
  <cp:lastPrinted>2024-06-11T12:14:00Z</cp:lastPrinted>
  <dcterms:created xsi:type="dcterms:W3CDTF">2024-07-04T10:50:00Z</dcterms:created>
  <dcterms:modified xsi:type="dcterms:W3CDTF">2024-07-04T10:50:00Z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0x010100966F62483DB57D48852643071B5335BB</vt:lpwstr>
  </property>
</Properties>
</file>